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9469" w14:textId="77777777" w:rsidR="005A7C7B" w:rsidRDefault="005A7C7B"/>
    <w:p w14:paraId="07EF6706" w14:textId="77777777" w:rsidR="005A7C7B" w:rsidRPr="00920AE8" w:rsidRDefault="005A7C7B" w:rsidP="005A7C7B">
      <w:pPr>
        <w:spacing w:after="0" w:line="240" w:lineRule="auto"/>
        <w:jc w:val="left"/>
        <w:rPr>
          <w:rFonts w:ascii="Calibri Light" w:hAnsi="Calibri Light" w:cs="Calibri Light"/>
          <w:b/>
          <w:color w:val="204F57"/>
          <w:lang w:val="fr-FR" w:bidi="ar-SA"/>
        </w:rPr>
      </w:pPr>
      <w:proofErr w:type="spellStart"/>
      <w:r w:rsidRPr="00920AE8">
        <w:rPr>
          <w:rFonts w:ascii="Calibri Light" w:hAnsi="Calibri Light" w:cs="Calibri Light"/>
          <w:b/>
          <w:color w:val="204F57"/>
          <w:lang w:val="fr-FR" w:bidi="ar-SA"/>
        </w:rPr>
        <w:t>M</w:t>
      </w:r>
      <w:r w:rsidR="00C84685" w:rsidRPr="00920AE8">
        <w:rPr>
          <w:rFonts w:ascii="Calibri Light" w:hAnsi="Calibri Light" w:cs="Calibri Light"/>
          <w:b/>
          <w:color w:val="204F57"/>
          <w:lang w:val="fr-FR" w:bidi="ar-SA"/>
        </w:rPr>
        <w:t>é</w:t>
      </w:r>
      <w:r w:rsidRPr="00920AE8">
        <w:rPr>
          <w:rFonts w:ascii="Calibri Light" w:hAnsi="Calibri Light" w:cs="Calibri Light"/>
          <w:b/>
          <w:color w:val="204F57"/>
          <w:lang w:val="fr-FR" w:bidi="ar-SA"/>
        </w:rPr>
        <w:t>taprogramme</w:t>
      </w:r>
      <w:proofErr w:type="spellEnd"/>
      <w:r w:rsidRPr="00920AE8">
        <w:rPr>
          <w:rFonts w:ascii="Calibri Light" w:hAnsi="Calibri Light" w:cs="Calibri Light"/>
          <w:b/>
          <w:color w:val="204F57"/>
          <w:lang w:val="fr-FR" w:bidi="ar-SA"/>
        </w:rPr>
        <w:t xml:space="preserve"> BETTER</w:t>
      </w:r>
    </w:p>
    <w:p w14:paraId="065013B8" w14:textId="77777777" w:rsidR="005A7C7B" w:rsidRPr="00920AE8" w:rsidRDefault="005A7C7B" w:rsidP="005A7C7B">
      <w:pPr>
        <w:spacing w:after="0" w:line="240" w:lineRule="auto"/>
        <w:jc w:val="left"/>
        <w:rPr>
          <w:rFonts w:ascii="Calibri Light" w:hAnsi="Calibri Light" w:cs="Calibri Light"/>
          <w:b/>
          <w:color w:val="204F57"/>
          <w:lang w:val="fr-FR" w:bidi="ar-SA"/>
        </w:rPr>
      </w:pPr>
      <w:r w:rsidRPr="00920AE8">
        <w:rPr>
          <w:rFonts w:ascii="Calibri Light" w:hAnsi="Calibri Light" w:cs="Calibri Light"/>
          <w:b/>
          <w:color w:val="204F57"/>
          <w:lang w:val="fr-FR" w:bidi="ar-SA"/>
        </w:rPr>
        <w:t>Bioéconomie pour les territoires urbains</w:t>
      </w:r>
    </w:p>
    <w:p w14:paraId="491138B5" w14:textId="77777777" w:rsidR="005A7C7B" w:rsidRPr="00920AE8" w:rsidRDefault="005A7C7B" w:rsidP="005A7C7B">
      <w:pPr>
        <w:rPr>
          <w:sz w:val="14"/>
          <w:lang w:val="fr-FR"/>
        </w:rPr>
      </w:pPr>
    </w:p>
    <w:p w14:paraId="34B960CE" w14:textId="590BA5DD" w:rsidR="005A7C7B" w:rsidRPr="00920AE8" w:rsidRDefault="005A7C7B" w:rsidP="000F3BC7">
      <w:pPr>
        <w:pStyle w:val="Titre"/>
        <w:jc w:val="center"/>
        <w:rPr>
          <w:lang w:val="fr-FR"/>
        </w:rPr>
      </w:pPr>
      <w:r w:rsidRPr="00920AE8">
        <w:rPr>
          <w:lang w:val="fr-FR"/>
        </w:rPr>
        <w:t>Appel à manifestation d’intérêt BETTER 202</w:t>
      </w:r>
      <w:r w:rsidR="00075C95" w:rsidRPr="00920AE8">
        <w:rPr>
          <w:lang w:val="fr-FR"/>
        </w:rPr>
        <w:t>4</w:t>
      </w:r>
    </w:p>
    <w:p w14:paraId="46C38BA3" w14:textId="0C5E496C" w:rsidR="005A7C7B" w:rsidRPr="00920AE8" w:rsidRDefault="00706E8E" w:rsidP="000F3BC7">
      <w:pPr>
        <w:pStyle w:val="Titre"/>
        <w:jc w:val="center"/>
        <w:rPr>
          <w:lang w:val="fr-FR"/>
        </w:rPr>
      </w:pPr>
      <w:r w:rsidRPr="00920AE8">
        <w:rPr>
          <w:lang w:val="fr-FR"/>
        </w:rPr>
        <w:t>P</w:t>
      </w:r>
      <w:r w:rsidR="00DE1521" w:rsidRPr="00920AE8">
        <w:rPr>
          <w:lang w:val="fr-FR"/>
        </w:rPr>
        <w:t xml:space="preserve">arcours </w:t>
      </w:r>
      <w:r w:rsidR="00EE7F90" w:rsidRPr="00920AE8">
        <w:rPr>
          <w:lang w:val="fr-FR"/>
        </w:rPr>
        <w:t>de recherche vers l</w:t>
      </w:r>
      <w:r w:rsidR="00A15992" w:rsidRPr="00920AE8">
        <w:rPr>
          <w:lang w:val="fr-FR"/>
        </w:rPr>
        <w:t>’</w:t>
      </w:r>
      <w:r w:rsidR="00EE7F90" w:rsidRPr="00920AE8">
        <w:rPr>
          <w:lang w:val="fr-FR"/>
        </w:rPr>
        <w:t>interdisciplinarité</w:t>
      </w:r>
    </w:p>
    <w:p w14:paraId="0DD8D445" w14:textId="2D363739" w:rsidR="00CA43FB" w:rsidRPr="00B7440B" w:rsidRDefault="00CA43FB" w:rsidP="00CA43FB">
      <w:pPr>
        <w:jc w:val="center"/>
        <w:rPr>
          <w:rFonts w:ascii="Avenir Next Condensed" w:hAnsi="Avenir Next Condensed"/>
          <w:bCs/>
          <w:color w:val="C00000"/>
          <w:sz w:val="28"/>
          <w:szCs w:val="28"/>
          <w:lang w:val="fr-FR"/>
        </w:rPr>
      </w:pPr>
      <w:r w:rsidRPr="00B7440B">
        <w:rPr>
          <w:rFonts w:ascii="Avenir Next Condensed" w:hAnsi="Avenir Next Condensed"/>
          <w:bCs/>
          <w:color w:val="C00000"/>
          <w:sz w:val="28"/>
          <w:szCs w:val="28"/>
          <w:lang w:val="fr-FR"/>
        </w:rPr>
        <w:t xml:space="preserve">Date limite de soumission : </w:t>
      </w:r>
      <w:r w:rsidR="00314141" w:rsidRPr="00B7440B">
        <w:rPr>
          <w:rFonts w:ascii="Avenir Next Condensed" w:hAnsi="Avenir Next Condensed"/>
          <w:bCs/>
          <w:color w:val="C00000"/>
          <w:sz w:val="28"/>
          <w:szCs w:val="28"/>
          <w:lang w:val="fr-FR"/>
        </w:rPr>
        <w:t>20 septembre 2023</w:t>
      </w:r>
    </w:p>
    <w:p w14:paraId="56D0CD05" w14:textId="77777777" w:rsidR="005A7C7B" w:rsidRPr="00920AE8" w:rsidRDefault="005A7C7B" w:rsidP="005A7C7B">
      <w:pPr>
        <w:pStyle w:val="Paragraphedeliste"/>
        <w:ind w:left="1080"/>
        <w:rPr>
          <w:b/>
          <w:color w:val="00A3A6"/>
          <w:sz w:val="36"/>
          <w:szCs w:val="36"/>
          <w:lang w:val="fr-FR"/>
        </w:rPr>
      </w:pPr>
    </w:p>
    <w:p w14:paraId="23562CBC" w14:textId="77777777" w:rsidR="005A7C7B" w:rsidRPr="00920AE8" w:rsidRDefault="005A7C7B" w:rsidP="00981001">
      <w:pPr>
        <w:pStyle w:val="Titre1"/>
        <w:rPr>
          <w:lang w:val="fr-FR"/>
        </w:rPr>
      </w:pPr>
      <w:bookmarkStart w:id="0" w:name="_Toc129941660"/>
      <w:r w:rsidRPr="00920AE8">
        <w:rPr>
          <w:lang w:val="fr-FR"/>
        </w:rPr>
        <w:t xml:space="preserve">Le </w:t>
      </w:r>
      <w:proofErr w:type="spellStart"/>
      <w:r w:rsidRPr="00920AE8">
        <w:rPr>
          <w:lang w:val="fr-FR"/>
        </w:rPr>
        <w:t>métaprogramme</w:t>
      </w:r>
      <w:proofErr w:type="spellEnd"/>
      <w:r w:rsidRPr="00920AE8">
        <w:rPr>
          <w:lang w:val="fr-FR"/>
        </w:rPr>
        <w:t xml:space="preserve"> BETTER – Bioéconomie pour les territoires urbains</w:t>
      </w:r>
      <w:bookmarkEnd w:id="0"/>
    </w:p>
    <w:p w14:paraId="3B3F2CBB" w14:textId="7B467F0F" w:rsidR="005A7C7B" w:rsidRPr="00920AE8" w:rsidRDefault="005A7C7B" w:rsidP="005440A8">
      <w:pPr>
        <w:rPr>
          <w:rFonts w:cstheme="majorHAnsi"/>
          <w:szCs w:val="22"/>
          <w:lang w:val="fr-FR" w:eastAsia="ar-SA" w:bidi="ar-SA"/>
        </w:rPr>
      </w:pPr>
      <w:r w:rsidRPr="00920AE8">
        <w:rPr>
          <w:rFonts w:cstheme="majorHAnsi"/>
          <w:szCs w:val="22"/>
          <w:lang w:val="fr-FR" w:eastAsia="ar-SA" w:bidi="ar-SA"/>
        </w:rPr>
        <w:t xml:space="preserve">Le </w:t>
      </w:r>
      <w:proofErr w:type="spellStart"/>
      <w:r w:rsidRPr="00920AE8">
        <w:rPr>
          <w:rFonts w:cstheme="majorHAnsi"/>
          <w:szCs w:val="22"/>
          <w:lang w:val="fr-FR" w:eastAsia="ar-SA" w:bidi="ar-SA"/>
        </w:rPr>
        <w:t>métaprogramme</w:t>
      </w:r>
      <w:proofErr w:type="spellEnd"/>
      <w:r w:rsidRPr="00920AE8">
        <w:rPr>
          <w:rFonts w:cstheme="majorHAnsi"/>
          <w:szCs w:val="22"/>
          <w:lang w:val="fr-FR" w:eastAsia="ar-SA" w:bidi="ar-SA"/>
        </w:rPr>
        <w:t xml:space="preserve"> BETTER explore les évolutions sociales, économiques, organisationnelles, structurelles et technologiques qui peuvent amener les villes à </w:t>
      </w:r>
      <w:r w:rsidR="007007AE">
        <w:rPr>
          <w:rFonts w:cstheme="majorHAnsi"/>
          <w:szCs w:val="22"/>
          <w:lang w:val="fr-FR" w:eastAsia="ar-SA" w:bidi="ar-SA"/>
        </w:rPr>
        <w:t xml:space="preserve">avoir davantage recours aux bioressources, à </w:t>
      </w:r>
      <w:r w:rsidRPr="00920AE8">
        <w:rPr>
          <w:rFonts w:cstheme="majorHAnsi"/>
          <w:szCs w:val="22"/>
          <w:lang w:val="fr-FR" w:eastAsia="ar-SA" w:bidi="ar-SA"/>
        </w:rPr>
        <w:t>réduire leurs déchets, à mieux les recycler et les valoriser, et à diminuer leur consommation directe et indirecte de carbone fossile dans une triple perspective : tendre vers le zéro émission nette à l’horizon 2050, contribuer aux Objectifs du Développement Durable et du Green Deal, et être plus résilientes face aux crises</w:t>
      </w:r>
      <w:r w:rsidR="007007AE">
        <w:rPr>
          <w:rFonts w:cstheme="majorHAnsi"/>
          <w:szCs w:val="22"/>
          <w:lang w:val="fr-FR" w:eastAsia="ar-SA" w:bidi="ar-SA"/>
        </w:rPr>
        <w:t>.</w:t>
      </w:r>
      <w:r w:rsidRPr="00920AE8">
        <w:rPr>
          <w:rFonts w:cstheme="majorHAnsi"/>
          <w:szCs w:val="22"/>
          <w:lang w:val="fr-FR" w:eastAsia="ar-SA" w:bidi="ar-SA"/>
        </w:rPr>
        <w:t xml:space="preserve"> </w:t>
      </w:r>
    </w:p>
    <w:p w14:paraId="01A3DF73" w14:textId="77777777" w:rsidR="005A7C7B" w:rsidRPr="00920AE8" w:rsidRDefault="005A7C7B" w:rsidP="005440A8">
      <w:pPr>
        <w:rPr>
          <w:rFonts w:cstheme="majorHAnsi"/>
          <w:szCs w:val="22"/>
          <w:lang w:val="fr-FR" w:eastAsia="ar-SA" w:bidi="ar-SA"/>
        </w:rPr>
      </w:pPr>
      <w:r w:rsidRPr="00920AE8">
        <w:rPr>
          <w:rFonts w:cstheme="majorHAnsi"/>
          <w:szCs w:val="22"/>
          <w:lang w:val="fr-FR" w:eastAsia="ar-SA" w:bidi="ar-SA"/>
        </w:rPr>
        <w:t xml:space="preserve">Le </w:t>
      </w:r>
      <w:proofErr w:type="spellStart"/>
      <w:r w:rsidRPr="00920AE8">
        <w:rPr>
          <w:rFonts w:cstheme="majorHAnsi"/>
          <w:szCs w:val="22"/>
          <w:lang w:val="fr-FR" w:eastAsia="ar-SA" w:bidi="ar-SA"/>
        </w:rPr>
        <w:t>métaprogramme</w:t>
      </w:r>
      <w:proofErr w:type="spellEnd"/>
      <w:r w:rsidRPr="00920AE8">
        <w:rPr>
          <w:rFonts w:cstheme="majorHAnsi"/>
          <w:szCs w:val="22"/>
          <w:lang w:val="fr-FR" w:eastAsia="ar-SA" w:bidi="ar-SA"/>
        </w:rPr>
        <w:t xml:space="preserve"> est centré sur les besoins et les contraintes des territoires urbains mais s’attache particulièrement aux défis que la transition bioéconomique des villes pose à leurs territoires d’impact et d’influence, certains se situant dans leur péri-urbain, d’autres étant éloignés et fragmentés à l’échelle mondiale. Le </w:t>
      </w:r>
      <w:proofErr w:type="spellStart"/>
      <w:r w:rsidRPr="00920AE8">
        <w:rPr>
          <w:rFonts w:cstheme="majorHAnsi"/>
          <w:szCs w:val="22"/>
          <w:lang w:val="fr-FR" w:eastAsia="ar-SA" w:bidi="ar-SA"/>
        </w:rPr>
        <w:t>métaprogramme</w:t>
      </w:r>
      <w:proofErr w:type="spellEnd"/>
      <w:r w:rsidRPr="00920AE8">
        <w:rPr>
          <w:rFonts w:cstheme="majorHAnsi"/>
          <w:szCs w:val="22"/>
          <w:lang w:val="fr-FR" w:eastAsia="ar-SA" w:bidi="ar-SA"/>
        </w:rPr>
        <w:t xml:space="preserve"> s’articule autour de trois axes programmatiques: </w:t>
      </w:r>
    </w:p>
    <w:p w14:paraId="0C5CD7EE" w14:textId="77777777" w:rsidR="00201A17" w:rsidRPr="00920AE8" w:rsidRDefault="00201A17">
      <w:pPr>
        <w:pStyle w:val="Paragraphedeliste"/>
        <w:numPr>
          <w:ilvl w:val="1"/>
          <w:numId w:val="1"/>
        </w:numPr>
        <w:tabs>
          <w:tab w:val="clear" w:pos="1440"/>
        </w:tabs>
        <w:ind w:left="851" w:hanging="284"/>
        <w:rPr>
          <w:rFonts w:cstheme="majorHAnsi"/>
          <w:szCs w:val="22"/>
          <w:lang w:val="fr-FR" w:eastAsia="ar-SA" w:bidi="ar-SA"/>
        </w:rPr>
      </w:pPr>
      <w:r w:rsidRPr="00920AE8">
        <w:rPr>
          <w:rFonts w:cstheme="majorHAnsi"/>
          <w:szCs w:val="22"/>
          <w:lang w:val="fr-FR" w:eastAsia="ar-SA" w:bidi="ar-SA"/>
        </w:rPr>
        <w:t>La circularité des flux et le bouclage des cycles biogéochimique ;</w:t>
      </w:r>
    </w:p>
    <w:p w14:paraId="60D48D51" w14:textId="77777777" w:rsidR="00201A17" w:rsidRPr="00920AE8" w:rsidRDefault="00201A17">
      <w:pPr>
        <w:numPr>
          <w:ilvl w:val="1"/>
          <w:numId w:val="1"/>
        </w:numPr>
        <w:tabs>
          <w:tab w:val="clear" w:pos="1440"/>
        </w:tabs>
        <w:spacing w:after="0"/>
        <w:ind w:left="851" w:hanging="284"/>
        <w:rPr>
          <w:rFonts w:cstheme="majorHAnsi"/>
          <w:szCs w:val="22"/>
          <w:lang w:val="fr-FR" w:eastAsia="ar-SA" w:bidi="ar-SA"/>
        </w:rPr>
      </w:pPr>
      <w:r w:rsidRPr="00920AE8">
        <w:rPr>
          <w:rFonts w:cstheme="majorHAnsi"/>
          <w:szCs w:val="22"/>
          <w:lang w:val="fr-FR" w:eastAsia="ar-SA" w:bidi="ar-SA"/>
        </w:rPr>
        <w:t>Réussir la durabilité et la résilience de la ville de demain par la bioéconomie ;</w:t>
      </w:r>
    </w:p>
    <w:p w14:paraId="553E3DAF" w14:textId="77777777" w:rsidR="00201A17" w:rsidRPr="00920AE8" w:rsidRDefault="00201A17" w:rsidP="00201A17">
      <w:pPr>
        <w:spacing w:after="0"/>
        <w:ind w:left="851" w:hanging="284"/>
        <w:rPr>
          <w:rFonts w:cstheme="majorHAnsi"/>
          <w:szCs w:val="22"/>
          <w:lang w:val="fr-FR" w:eastAsia="ar-SA" w:bidi="ar-SA"/>
        </w:rPr>
      </w:pPr>
    </w:p>
    <w:p w14:paraId="4FD13392" w14:textId="77777777" w:rsidR="00201A17" w:rsidRPr="00920AE8" w:rsidRDefault="00201A17">
      <w:pPr>
        <w:numPr>
          <w:ilvl w:val="1"/>
          <w:numId w:val="1"/>
        </w:numPr>
        <w:tabs>
          <w:tab w:val="clear" w:pos="1440"/>
        </w:tabs>
        <w:ind w:left="851" w:hanging="284"/>
        <w:rPr>
          <w:rFonts w:cstheme="majorHAnsi"/>
          <w:szCs w:val="22"/>
          <w:lang w:val="fr-FR" w:eastAsia="ar-SA" w:bidi="ar-SA"/>
        </w:rPr>
      </w:pPr>
      <w:r w:rsidRPr="00920AE8">
        <w:rPr>
          <w:rFonts w:cstheme="majorHAnsi"/>
          <w:szCs w:val="22"/>
          <w:lang w:val="fr-FR" w:eastAsia="ar-SA" w:bidi="ar-SA"/>
        </w:rPr>
        <w:t xml:space="preserve">Construire les trajectoires de transition bioéconomique vers des villes plus durables et plus </w:t>
      </w:r>
      <w:proofErr w:type="spellStart"/>
      <w:r w:rsidRPr="00920AE8">
        <w:rPr>
          <w:rFonts w:cstheme="majorHAnsi"/>
          <w:szCs w:val="22"/>
          <w:lang w:val="fr-FR" w:eastAsia="ar-SA" w:bidi="ar-SA"/>
        </w:rPr>
        <w:t>résilentes</w:t>
      </w:r>
      <w:proofErr w:type="spellEnd"/>
    </w:p>
    <w:p w14:paraId="58D31FFA" w14:textId="77777777" w:rsidR="005E23C0" w:rsidRPr="00920AE8" w:rsidRDefault="005A7C7B" w:rsidP="005B17E6">
      <w:pPr>
        <w:spacing w:after="0"/>
        <w:rPr>
          <w:rFonts w:cstheme="majorHAnsi"/>
          <w:szCs w:val="22"/>
          <w:lang w:val="fr-FR" w:eastAsia="ar-SA" w:bidi="ar-SA"/>
        </w:rPr>
      </w:pPr>
      <w:r w:rsidRPr="00920AE8">
        <w:rPr>
          <w:rFonts w:cstheme="majorHAnsi"/>
          <w:szCs w:val="22"/>
          <w:lang w:val="fr-FR" w:eastAsia="ar-SA" w:bidi="ar-SA"/>
        </w:rPr>
        <w:t xml:space="preserve">Consulter le document directeur sur l’intranet des </w:t>
      </w:r>
      <w:proofErr w:type="spellStart"/>
      <w:r w:rsidRPr="00920AE8">
        <w:rPr>
          <w:rFonts w:cstheme="majorHAnsi"/>
          <w:szCs w:val="22"/>
          <w:lang w:val="fr-FR" w:eastAsia="ar-SA" w:bidi="ar-SA"/>
        </w:rPr>
        <w:t>métaprogrammes</w:t>
      </w:r>
      <w:proofErr w:type="spellEnd"/>
      <w:r w:rsidR="00CA3DA9" w:rsidRPr="00920AE8">
        <w:rPr>
          <w:rFonts w:cstheme="majorHAnsi"/>
          <w:szCs w:val="22"/>
          <w:lang w:val="fr-FR" w:eastAsia="ar-SA" w:bidi="ar-SA"/>
        </w:rPr>
        <w:t> :</w:t>
      </w:r>
    </w:p>
    <w:p w14:paraId="34C7BFF8" w14:textId="4FA96773" w:rsidR="00CA3DA9" w:rsidRPr="00920AE8" w:rsidRDefault="00000000" w:rsidP="00C84685">
      <w:pPr>
        <w:rPr>
          <w:rStyle w:val="Lienhypertexte"/>
          <w:szCs w:val="22"/>
          <w:lang w:val="fr-FR" w:eastAsia="ar-SA" w:bidi="ar-SA"/>
        </w:rPr>
      </w:pPr>
      <w:hyperlink r:id="rId7" w:history="1">
        <w:r w:rsidR="00CA3DA9" w:rsidRPr="00920AE8">
          <w:rPr>
            <w:rStyle w:val="Lienhypertexte"/>
            <w:szCs w:val="22"/>
            <w:lang w:val="fr-FR" w:eastAsia="ar-SA" w:bidi="ar-SA"/>
          </w:rPr>
          <w:t>https://intranet.inrae.fr/metaprogrammes/content/download/4099/38952/version/1/file/BETTER-document-directeur.pdf</w:t>
        </w:r>
      </w:hyperlink>
    </w:p>
    <w:p w14:paraId="1A5BD8E2" w14:textId="5A856041" w:rsidR="00C00A2E" w:rsidRPr="00920AE8" w:rsidRDefault="00C00A2E" w:rsidP="00C00A2E">
      <w:pPr>
        <w:rPr>
          <w:lang w:val="fr-FR"/>
        </w:rPr>
      </w:pPr>
      <w:r w:rsidRPr="00920AE8">
        <w:rPr>
          <w:szCs w:val="22"/>
          <w:lang w:val="fr-FR"/>
        </w:rPr>
        <w:t xml:space="preserve">Sept projets ont été </w:t>
      </w:r>
      <w:r w:rsidR="007007AE">
        <w:rPr>
          <w:szCs w:val="22"/>
          <w:lang w:val="fr-FR"/>
        </w:rPr>
        <w:t>financ</w:t>
      </w:r>
      <w:r w:rsidR="007007AE" w:rsidRPr="00920AE8">
        <w:rPr>
          <w:szCs w:val="22"/>
          <w:lang w:val="fr-FR"/>
        </w:rPr>
        <w:t xml:space="preserve">és </w:t>
      </w:r>
      <w:r w:rsidRPr="00920AE8">
        <w:rPr>
          <w:szCs w:val="22"/>
          <w:lang w:val="fr-FR"/>
        </w:rPr>
        <w:t xml:space="preserve">lors des trois dernières années (2021-2023). Ils sont consultables </w:t>
      </w:r>
      <w:hyperlink r:id="rId8" w:history="1">
        <w:r w:rsidRPr="00920AE8">
          <w:rPr>
            <w:rStyle w:val="Lienhypertexte"/>
            <w:szCs w:val="22"/>
            <w:lang w:val="fr-FR"/>
          </w:rPr>
          <w:t>ici</w:t>
        </w:r>
      </w:hyperlink>
      <w:r w:rsidRPr="00920AE8">
        <w:rPr>
          <w:szCs w:val="22"/>
          <w:lang w:val="fr-FR"/>
        </w:rPr>
        <w:t xml:space="preserve">. </w:t>
      </w:r>
    </w:p>
    <w:p w14:paraId="3D059618" w14:textId="77777777" w:rsidR="00C00A2E" w:rsidRPr="00920AE8" w:rsidRDefault="00C00A2E" w:rsidP="00C84685">
      <w:pPr>
        <w:rPr>
          <w:szCs w:val="22"/>
          <w:lang w:val="fr-FR" w:eastAsia="ar-SA" w:bidi="ar-SA"/>
        </w:rPr>
      </w:pPr>
    </w:p>
    <w:p w14:paraId="39EABC01" w14:textId="6DE769A5" w:rsidR="00C00A2E" w:rsidRPr="00920AE8" w:rsidRDefault="00981001" w:rsidP="00A15992">
      <w:pPr>
        <w:rPr>
          <w:lang w:val="fr-FR"/>
        </w:rPr>
      </w:pPr>
      <w:r w:rsidRPr="00920AE8">
        <w:rPr>
          <w:lang w:val="fr-FR"/>
        </w:rPr>
        <w:t>Ce</w:t>
      </w:r>
      <w:r w:rsidR="00A15992" w:rsidRPr="00920AE8">
        <w:rPr>
          <w:lang w:val="fr-FR"/>
        </w:rPr>
        <w:t xml:space="preserve"> </w:t>
      </w:r>
      <w:r w:rsidR="00C00A2E" w:rsidRPr="00920AE8">
        <w:rPr>
          <w:lang w:val="fr-FR"/>
        </w:rPr>
        <w:t>quatrième</w:t>
      </w:r>
      <w:r w:rsidR="00A15992" w:rsidRPr="00920AE8">
        <w:rPr>
          <w:lang w:val="fr-FR"/>
        </w:rPr>
        <w:t xml:space="preserve"> </w:t>
      </w:r>
      <w:r w:rsidRPr="00920AE8">
        <w:rPr>
          <w:lang w:val="fr-FR"/>
        </w:rPr>
        <w:t xml:space="preserve">appel du </w:t>
      </w:r>
      <w:proofErr w:type="spellStart"/>
      <w:r w:rsidRPr="00920AE8">
        <w:rPr>
          <w:lang w:val="fr-FR"/>
        </w:rPr>
        <w:t>métaprogramme</w:t>
      </w:r>
      <w:proofErr w:type="spellEnd"/>
      <w:r w:rsidRPr="00920AE8">
        <w:rPr>
          <w:lang w:val="fr-FR"/>
        </w:rPr>
        <w:t xml:space="preserve"> BETTER vise à soutenir des </w:t>
      </w:r>
      <w:r w:rsidRPr="00B7440B">
        <w:rPr>
          <w:b/>
          <w:lang w:val="fr-FR"/>
        </w:rPr>
        <w:t>parcours de recherche</w:t>
      </w:r>
      <w:r w:rsidRPr="00920AE8">
        <w:rPr>
          <w:lang w:val="fr-FR"/>
        </w:rPr>
        <w:t xml:space="preserve">, nouvel outil des </w:t>
      </w:r>
      <w:proofErr w:type="spellStart"/>
      <w:r w:rsidRPr="00920AE8">
        <w:rPr>
          <w:lang w:val="fr-FR"/>
        </w:rPr>
        <w:t>métaprogramme</w:t>
      </w:r>
      <w:proofErr w:type="spellEnd"/>
      <w:r w:rsidRPr="00920AE8">
        <w:rPr>
          <w:lang w:val="fr-FR"/>
        </w:rPr>
        <w:t xml:space="preserve"> INRAE</w:t>
      </w:r>
      <w:r w:rsidR="00A15992" w:rsidRPr="00920AE8">
        <w:rPr>
          <w:lang w:val="fr-FR"/>
        </w:rPr>
        <w:t xml:space="preserve"> dont les modalités et objectifs sont décrits en </w:t>
      </w:r>
      <w:hyperlink w:anchor="annexe2" w:history="1">
        <w:r w:rsidR="00A15992" w:rsidRPr="00920AE8">
          <w:rPr>
            <w:rStyle w:val="Lienhypertexte"/>
            <w:lang w:val="fr-FR"/>
          </w:rPr>
          <w:t xml:space="preserve">annexe 2 </w:t>
        </w:r>
      </w:hyperlink>
      <w:r w:rsidR="00A15992" w:rsidRPr="00920AE8">
        <w:rPr>
          <w:lang w:val="fr-FR"/>
        </w:rPr>
        <w:t>de ce document</w:t>
      </w:r>
      <w:r w:rsidR="00467607" w:rsidRPr="00920AE8">
        <w:rPr>
          <w:lang w:val="fr-FR"/>
        </w:rPr>
        <w:t>.</w:t>
      </w:r>
    </w:p>
    <w:p w14:paraId="3F81781B" w14:textId="710FEC0B" w:rsidR="00955C9F" w:rsidRPr="00920AE8" w:rsidRDefault="00955C9F" w:rsidP="00DE1521">
      <w:pPr>
        <w:rPr>
          <w:rFonts w:cs="Arial"/>
          <w:szCs w:val="22"/>
          <w:lang w:val="fr-FR"/>
        </w:rPr>
      </w:pPr>
    </w:p>
    <w:p w14:paraId="43E1E4E8" w14:textId="0B25FBEF" w:rsidR="0089222F" w:rsidRPr="00920AE8" w:rsidRDefault="0089222F" w:rsidP="0089222F">
      <w:pPr>
        <w:pStyle w:val="Titre1"/>
        <w:rPr>
          <w:lang w:val="fr-FR"/>
        </w:rPr>
      </w:pPr>
      <w:bookmarkStart w:id="1" w:name="_Toc129941662"/>
      <w:r w:rsidRPr="00920AE8">
        <w:rPr>
          <w:lang w:val="fr-FR"/>
        </w:rPr>
        <w:t>Objectifs de l’appel et périmètre de l’appel BETTER</w:t>
      </w:r>
      <w:bookmarkEnd w:id="1"/>
    </w:p>
    <w:p w14:paraId="7B12C36D" w14:textId="0AF86F26" w:rsidR="00191A3E" w:rsidRPr="00920AE8" w:rsidRDefault="00333BFE" w:rsidP="005440A8">
      <w:pPr>
        <w:spacing w:after="120"/>
        <w:rPr>
          <w:szCs w:val="22"/>
          <w:lang w:val="fr-FR"/>
        </w:rPr>
      </w:pPr>
      <w:r w:rsidRPr="00920AE8">
        <w:rPr>
          <w:szCs w:val="22"/>
          <w:lang w:val="fr-FR"/>
        </w:rPr>
        <w:t xml:space="preserve">Nous soulignons que le MP BETTER a à cœur d’alléger les procédures de demande pour les chercheurs : </w:t>
      </w:r>
      <w:r w:rsidR="007007AE">
        <w:rPr>
          <w:szCs w:val="22"/>
          <w:lang w:val="fr-FR"/>
        </w:rPr>
        <w:t>les</w:t>
      </w:r>
      <w:r w:rsidRPr="00920AE8">
        <w:rPr>
          <w:szCs w:val="22"/>
          <w:lang w:val="fr-FR"/>
        </w:rPr>
        <w:t xml:space="preserve"> documents de soumission </w:t>
      </w:r>
      <w:r w:rsidR="007007AE">
        <w:rPr>
          <w:szCs w:val="22"/>
          <w:lang w:val="fr-FR"/>
        </w:rPr>
        <w:t xml:space="preserve">sont </w:t>
      </w:r>
      <w:r w:rsidR="005E23C0" w:rsidRPr="00920AE8">
        <w:rPr>
          <w:szCs w:val="22"/>
          <w:lang w:val="fr-FR"/>
        </w:rPr>
        <w:t xml:space="preserve">les plus </w:t>
      </w:r>
      <w:r w:rsidRPr="00920AE8">
        <w:rPr>
          <w:szCs w:val="22"/>
          <w:lang w:val="fr-FR"/>
        </w:rPr>
        <w:t>légers</w:t>
      </w:r>
      <w:r w:rsidR="005E23C0" w:rsidRPr="00920AE8">
        <w:rPr>
          <w:szCs w:val="22"/>
          <w:lang w:val="fr-FR"/>
        </w:rPr>
        <w:t xml:space="preserve"> possibles</w:t>
      </w:r>
      <w:r w:rsidRPr="00920AE8">
        <w:rPr>
          <w:szCs w:val="22"/>
          <w:lang w:val="fr-FR"/>
        </w:rPr>
        <w:t xml:space="preserve">, </w:t>
      </w:r>
      <w:r w:rsidR="007007AE">
        <w:rPr>
          <w:szCs w:val="22"/>
          <w:lang w:val="fr-FR"/>
        </w:rPr>
        <w:t xml:space="preserve">et intègrent les informations essentielles </w:t>
      </w:r>
      <w:r w:rsidRPr="00920AE8">
        <w:rPr>
          <w:szCs w:val="22"/>
          <w:lang w:val="fr-FR"/>
        </w:rPr>
        <w:t xml:space="preserve">qui permettront au </w:t>
      </w:r>
      <w:r w:rsidR="005E23C0" w:rsidRPr="00920AE8">
        <w:rPr>
          <w:szCs w:val="22"/>
          <w:lang w:val="fr-FR"/>
        </w:rPr>
        <w:t>Comité de Pilotage (</w:t>
      </w:r>
      <w:r w:rsidRPr="00920AE8">
        <w:rPr>
          <w:szCs w:val="22"/>
          <w:lang w:val="fr-FR"/>
        </w:rPr>
        <w:t>Copil</w:t>
      </w:r>
      <w:r w:rsidR="005E23C0" w:rsidRPr="00920AE8">
        <w:rPr>
          <w:szCs w:val="22"/>
          <w:lang w:val="fr-FR"/>
        </w:rPr>
        <w:t>)</w:t>
      </w:r>
      <w:r w:rsidRPr="00920AE8">
        <w:rPr>
          <w:szCs w:val="22"/>
          <w:lang w:val="fr-FR"/>
        </w:rPr>
        <w:t xml:space="preserve"> de BETTER d’interagir avec l’équipe porteuse pour améliorer l</w:t>
      </w:r>
      <w:r w:rsidR="00A41E49">
        <w:rPr>
          <w:szCs w:val="22"/>
          <w:lang w:val="fr-FR"/>
        </w:rPr>
        <w:t>a proposition</w:t>
      </w:r>
      <w:r w:rsidRPr="00920AE8">
        <w:rPr>
          <w:szCs w:val="22"/>
          <w:lang w:val="fr-FR"/>
        </w:rPr>
        <w:t>,</w:t>
      </w:r>
      <w:r w:rsidR="00184002" w:rsidRPr="00920AE8">
        <w:rPr>
          <w:szCs w:val="22"/>
          <w:lang w:val="fr-FR"/>
        </w:rPr>
        <w:t xml:space="preserve"> </w:t>
      </w:r>
      <w:r w:rsidRPr="00920AE8">
        <w:rPr>
          <w:szCs w:val="22"/>
          <w:lang w:val="fr-FR"/>
        </w:rPr>
        <w:t>l’aider éventuellement à identif</w:t>
      </w:r>
      <w:r w:rsidR="0007459D" w:rsidRPr="00920AE8">
        <w:rPr>
          <w:szCs w:val="22"/>
          <w:lang w:val="fr-FR"/>
        </w:rPr>
        <w:t xml:space="preserve">ier d’autres partenaires </w:t>
      </w:r>
      <w:r w:rsidRPr="00920AE8">
        <w:rPr>
          <w:szCs w:val="22"/>
          <w:lang w:val="fr-FR"/>
        </w:rPr>
        <w:t xml:space="preserve">et à faire le lien entre les différents projets et consortia </w:t>
      </w:r>
      <w:r w:rsidR="0089222F" w:rsidRPr="00920AE8">
        <w:rPr>
          <w:szCs w:val="22"/>
          <w:lang w:val="fr-FR"/>
        </w:rPr>
        <w:t xml:space="preserve">déjà financés </w:t>
      </w:r>
      <w:r w:rsidR="0089222F" w:rsidRPr="00920AE8">
        <w:rPr>
          <w:szCs w:val="22"/>
          <w:lang w:val="fr-FR"/>
        </w:rPr>
        <w:lastRenderedPageBreak/>
        <w:t xml:space="preserve">dans les années </w:t>
      </w:r>
      <w:proofErr w:type="spellStart"/>
      <w:r w:rsidR="0089222F" w:rsidRPr="00920AE8">
        <w:rPr>
          <w:szCs w:val="22"/>
          <w:lang w:val="fr-FR"/>
        </w:rPr>
        <w:t>précedentes</w:t>
      </w:r>
      <w:proofErr w:type="spellEnd"/>
      <w:r w:rsidR="0089222F" w:rsidRPr="00920AE8">
        <w:rPr>
          <w:szCs w:val="22"/>
          <w:lang w:val="fr-FR"/>
        </w:rPr>
        <w:t xml:space="preserve"> et </w:t>
      </w:r>
      <w:r w:rsidR="007007AE">
        <w:rPr>
          <w:szCs w:val="22"/>
          <w:lang w:val="fr-FR"/>
        </w:rPr>
        <w:t>l</w:t>
      </w:r>
      <w:r w:rsidR="0089222F" w:rsidRPr="00920AE8">
        <w:rPr>
          <w:szCs w:val="22"/>
          <w:lang w:val="fr-FR"/>
        </w:rPr>
        <w:t>es futurs parcours</w:t>
      </w:r>
      <w:r w:rsidRPr="00920AE8">
        <w:rPr>
          <w:szCs w:val="22"/>
          <w:lang w:val="fr-FR"/>
        </w:rPr>
        <w:t>.</w:t>
      </w:r>
      <w:r w:rsidR="00EF6759" w:rsidRPr="00920AE8">
        <w:rPr>
          <w:szCs w:val="22"/>
          <w:lang w:val="fr-FR"/>
        </w:rPr>
        <w:t xml:space="preserve"> </w:t>
      </w:r>
      <w:r w:rsidR="00EF6759" w:rsidRPr="00920AE8">
        <w:rPr>
          <w:b/>
          <w:bCs/>
          <w:szCs w:val="22"/>
          <w:lang w:val="fr-FR"/>
        </w:rPr>
        <w:t xml:space="preserve">Une session de rencontres pour la co-construction </w:t>
      </w:r>
      <w:r w:rsidR="00EF6759" w:rsidRPr="00920AE8">
        <w:rPr>
          <w:szCs w:val="22"/>
          <w:lang w:val="fr-FR"/>
        </w:rPr>
        <w:t xml:space="preserve">est prévue lors du </w:t>
      </w:r>
      <w:r w:rsidR="00EF6759" w:rsidRPr="00920AE8">
        <w:rPr>
          <w:b/>
          <w:bCs/>
          <w:szCs w:val="22"/>
          <w:lang w:val="fr-FR"/>
        </w:rPr>
        <w:t>séminaire organisé par BETTER du 20 au 21 juin 2023 à Lyon</w:t>
      </w:r>
      <w:r w:rsidR="00EF6759" w:rsidRPr="00920AE8">
        <w:rPr>
          <w:szCs w:val="22"/>
          <w:lang w:val="fr-FR"/>
        </w:rPr>
        <w:t>.</w:t>
      </w:r>
    </w:p>
    <w:p w14:paraId="0A910A3B" w14:textId="717E273C" w:rsidR="00275E81" w:rsidRPr="00920AE8" w:rsidRDefault="003677AC" w:rsidP="00C02C49">
      <w:pPr>
        <w:spacing w:before="120" w:after="0"/>
        <w:rPr>
          <w:szCs w:val="22"/>
          <w:lang w:val="fr-FR"/>
        </w:rPr>
      </w:pPr>
      <w:r w:rsidRPr="00920AE8">
        <w:rPr>
          <w:szCs w:val="22"/>
          <w:lang w:val="fr-FR"/>
        </w:rPr>
        <w:t>L</w:t>
      </w:r>
      <w:r w:rsidR="007007AE">
        <w:rPr>
          <w:szCs w:val="22"/>
          <w:lang w:val="fr-FR"/>
        </w:rPr>
        <w:t>a proposition d’un « </w:t>
      </w:r>
      <w:r w:rsidRPr="00920AE8">
        <w:rPr>
          <w:szCs w:val="22"/>
          <w:lang w:val="fr-FR"/>
        </w:rPr>
        <w:t>parcours</w:t>
      </w:r>
      <w:r w:rsidR="007007AE">
        <w:rPr>
          <w:szCs w:val="22"/>
          <w:lang w:val="fr-FR"/>
        </w:rPr>
        <w:t xml:space="preserve"> » plutôt que d’un simple projet garantit la construction d’une démarche interdisciplinaire, </w:t>
      </w:r>
      <w:r w:rsidRPr="00920AE8">
        <w:rPr>
          <w:szCs w:val="22"/>
          <w:lang w:val="fr-FR"/>
        </w:rPr>
        <w:t xml:space="preserve">qui </w:t>
      </w:r>
      <w:r w:rsidR="00F70EDE" w:rsidRPr="00920AE8">
        <w:rPr>
          <w:szCs w:val="22"/>
          <w:lang w:val="fr-FR"/>
        </w:rPr>
        <w:t xml:space="preserve">peut se </w:t>
      </w:r>
      <w:r w:rsidRPr="00920AE8">
        <w:rPr>
          <w:szCs w:val="22"/>
          <w:lang w:val="fr-FR"/>
        </w:rPr>
        <w:t>concrétise</w:t>
      </w:r>
      <w:r w:rsidR="00F70EDE" w:rsidRPr="00920AE8">
        <w:rPr>
          <w:szCs w:val="22"/>
          <w:lang w:val="fr-FR"/>
        </w:rPr>
        <w:t>r</w:t>
      </w:r>
      <w:r w:rsidRPr="00920AE8">
        <w:rPr>
          <w:szCs w:val="22"/>
          <w:lang w:val="fr-FR"/>
        </w:rPr>
        <w:t xml:space="preserve"> dans des</w:t>
      </w:r>
      <w:r w:rsidR="005D5E2A" w:rsidRPr="00920AE8">
        <w:rPr>
          <w:szCs w:val="22"/>
          <w:lang w:val="fr-FR"/>
        </w:rPr>
        <w:t xml:space="preserve"> </w:t>
      </w:r>
      <w:r w:rsidR="005A7C7B" w:rsidRPr="00920AE8">
        <w:rPr>
          <w:b/>
          <w:szCs w:val="22"/>
          <w:lang w:val="fr-FR"/>
        </w:rPr>
        <w:t xml:space="preserve">projets </w:t>
      </w:r>
      <w:r w:rsidR="007007AE">
        <w:rPr>
          <w:b/>
          <w:szCs w:val="22"/>
          <w:lang w:val="fr-FR"/>
        </w:rPr>
        <w:t>exploratoires</w:t>
      </w:r>
      <w:r w:rsidR="005A7C7B" w:rsidRPr="00920AE8">
        <w:rPr>
          <w:b/>
          <w:szCs w:val="22"/>
          <w:lang w:val="fr-FR"/>
        </w:rPr>
        <w:t xml:space="preserve"> originaux</w:t>
      </w:r>
      <w:r w:rsidR="004F7E14" w:rsidRPr="00920AE8">
        <w:rPr>
          <w:b/>
          <w:szCs w:val="22"/>
          <w:lang w:val="fr-FR"/>
        </w:rPr>
        <w:t xml:space="preserve"> et </w:t>
      </w:r>
      <w:r w:rsidR="005A7C7B" w:rsidRPr="00920AE8">
        <w:rPr>
          <w:b/>
          <w:szCs w:val="22"/>
          <w:lang w:val="fr-FR"/>
        </w:rPr>
        <w:t>innovants</w:t>
      </w:r>
      <w:r w:rsidR="007007AE">
        <w:rPr>
          <w:b/>
          <w:szCs w:val="22"/>
          <w:lang w:val="fr-FR"/>
        </w:rPr>
        <w:t> . Notre philosophie est de prioriser des projets</w:t>
      </w:r>
      <w:r w:rsidR="005D5E2A" w:rsidRPr="00920AE8">
        <w:rPr>
          <w:b/>
          <w:szCs w:val="22"/>
          <w:lang w:val="fr-FR"/>
        </w:rPr>
        <w:t>, qui ne pourraient pas trouver facilement des financements dans les circuits classiques</w:t>
      </w:r>
      <w:r w:rsidR="004F7E14" w:rsidRPr="00920AE8">
        <w:rPr>
          <w:b/>
          <w:szCs w:val="22"/>
          <w:lang w:val="fr-FR"/>
        </w:rPr>
        <w:t xml:space="preserve"> </w:t>
      </w:r>
      <w:r w:rsidR="004F7E14" w:rsidRPr="00920AE8">
        <w:rPr>
          <w:szCs w:val="22"/>
          <w:lang w:val="fr-FR"/>
        </w:rPr>
        <w:t>par exemple parce qu’ils traitent d’une thématique émergente</w:t>
      </w:r>
      <w:r w:rsidR="009C7DAE" w:rsidRPr="00920AE8">
        <w:rPr>
          <w:szCs w:val="22"/>
          <w:lang w:val="fr-FR"/>
        </w:rPr>
        <w:t>,</w:t>
      </w:r>
      <w:r w:rsidR="004F7E14" w:rsidRPr="00920AE8">
        <w:rPr>
          <w:szCs w:val="22"/>
          <w:lang w:val="fr-FR"/>
        </w:rPr>
        <w:t xml:space="preserve"> qu’ils proposent de travailler sur des aspects méthodologiques</w:t>
      </w:r>
      <w:r w:rsidR="007007AE">
        <w:rPr>
          <w:szCs w:val="22"/>
          <w:lang w:val="fr-FR"/>
        </w:rPr>
        <w:t xml:space="preserve"> en rupture</w:t>
      </w:r>
      <w:r w:rsidR="004F7E14" w:rsidRPr="00920AE8">
        <w:rPr>
          <w:szCs w:val="22"/>
          <w:lang w:val="fr-FR"/>
        </w:rPr>
        <w:t>, ou qu’ils sont risqués.</w:t>
      </w:r>
      <w:r w:rsidR="00D44133" w:rsidRPr="00920AE8">
        <w:rPr>
          <w:szCs w:val="22"/>
          <w:lang w:val="fr-FR"/>
        </w:rPr>
        <w:t xml:space="preserve"> </w:t>
      </w:r>
    </w:p>
    <w:p w14:paraId="79422D35" w14:textId="4F7468D9" w:rsidR="00D44133" w:rsidRPr="00920AE8" w:rsidRDefault="003677AC" w:rsidP="00C02C49">
      <w:pPr>
        <w:spacing w:before="120" w:after="0"/>
        <w:rPr>
          <w:szCs w:val="22"/>
          <w:lang w:val="fr-FR"/>
        </w:rPr>
      </w:pPr>
      <w:r w:rsidRPr="00920AE8">
        <w:rPr>
          <w:szCs w:val="22"/>
          <w:lang w:val="fr-FR"/>
        </w:rPr>
        <w:t xml:space="preserve">Ces parcours qu’ils comportent ou pas un </w:t>
      </w:r>
      <w:r w:rsidR="005A7C7B" w:rsidRPr="00920AE8">
        <w:rPr>
          <w:szCs w:val="22"/>
          <w:lang w:val="fr-FR"/>
        </w:rPr>
        <w:t xml:space="preserve">projet exploratoire </w:t>
      </w:r>
      <w:r w:rsidR="005D5E2A" w:rsidRPr="00920AE8">
        <w:rPr>
          <w:szCs w:val="22"/>
          <w:lang w:val="fr-FR"/>
        </w:rPr>
        <w:t>doivent avoir l’</w:t>
      </w:r>
      <w:r w:rsidR="005D5E2A" w:rsidRPr="00920AE8">
        <w:rPr>
          <w:b/>
          <w:bCs/>
          <w:szCs w:val="22"/>
          <w:lang w:val="fr-FR"/>
        </w:rPr>
        <w:t xml:space="preserve">ambition de </w:t>
      </w:r>
      <w:r w:rsidR="005A7C7B" w:rsidRPr="00920AE8">
        <w:rPr>
          <w:b/>
          <w:bCs/>
          <w:szCs w:val="22"/>
          <w:lang w:val="fr-FR"/>
        </w:rPr>
        <w:t>constitue</w:t>
      </w:r>
      <w:r w:rsidR="005D5E2A" w:rsidRPr="00920AE8">
        <w:rPr>
          <w:b/>
          <w:bCs/>
          <w:szCs w:val="22"/>
          <w:lang w:val="fr-FR"/>
        </w:rPr>
        <w:t>r</w:t>
      </w:r>
      <w:r w:rsidR="005A7C7B" w:rsidRPr="00920AE8">
        <w:rPr>
          <w:b/>
          <w:bCs/>
          <w:szCs w:val="22"/>
          <w:lang w:val="fr-FR"/>
        </w:rPr>
        <w:t xml:space="preserve"> une première étape </w:t>
      </w:r>
      <w:r w:rsidR="004F7E14" w:rsidRPr="00920AE8">
        <w:rPr>
          <w:b/>
          <w:bCs/>
          <w:szCs w:val="22"/>
          <w:lang w:val="fr-FR"/>
        </w:rPr>
        <w:t xml:space="preserve">de recherche </w:t>
      </w:r>
      <w:r w:rsidR="005A7C7B" w:rsidRPr="00920AE8">
        <w:rPr>
          <w:b/>
          <w:bCs/>
          <w:szCs w:val="22"/>
          <w:lang w:val="fr-FR"/>
        </w:rPr>
        <w:t>dans l’élaboration de projets nationaux ou internationaux de plus grande envergure</w:t>
      </w:r>
      <w:r w:rsidR="005A7C7B" w:rsidRPr="00920AE8">
        <w:rPr>
          <w:szCs w:val="22"/>
          <w:lang w:val="fr-FR"/>
        </w:rPr>
        <w:t> : les perspectives</w:t>
      </w:r>
      <w:r w:rsidR="00333BFE" w:rsidRPr="00920AE8">
        <w:rPr>
          <w:szCs w:val="22"/>
          <w:lang w:val="fr-FR"/>
        </w:rPr>
        <w:t xml:space="preserve"> devront être exposées</w:t>
      </w:r>
      <w:r w:rsidR="005A7C7B" w:rsidRPr="00920AE8">
        <w:rPr>
          <w:szCs w:val="22"/>
          <w:lang w:val="fr-FR"/>
        </w:rPr>
        <w:t xml:space="preserve">. </w:t>
      </w:r>
    </w:p>
    <w:p w14:paraId="2C5D8866" w14:textId="77777777" w:rsidR="007007AE" w:rsidRDefault="007007AE" w:rsidP="007007AE">
      <w:pPr>
        <w:spacing w:after="0"/>
        <w:rPr>
          <w:szCs w:val="22"/>
          <w:lang w:val="fr-FR"/>
        </w:rPr>
      </w:pPr>
    </w:p>
    <w:p w14:paraId="2E73D356" w14:textId="77777777" w:rsidR="007007AE" w:rsidRDefault="005A7C7B" w:rsidP="007007AE">
      <w:pPr>
        <w:spacing w:after="0"/>
        <w:rPr>
          <w:szCs w:val="22"/>
          <w:lang w:val="fr-FR"/>
        </w:rPr>
      </w:pPr>
      <w:r w:rsidRPr="007007AE">
        <w:rPr>
          <w:szCs w:val="22"/>
          <w:lang w:val="fr-FR"/>
        </w:rPr>
        <w:t xml:space="preserve">Les propositions peuvent concerner les différents axes du </w:t>
      </w:r>
      <w:proofErr w:type="spellStart"/>
      <w:r w:rsidRPr="007007AE">
        <w:rPr>
          <w:szCs w:val="22"/>
          <w:lang w:val="fr-FR"/>
        </w:rPr>
        <w:t>métaprogramme</w:t>
      </w:r>
      <w:proofErr w:type="spellEnd"/>
      <w:r w:rsidRPr="007007AE">
        <w:rPr>
          <w:szCs w:val="22"/>
          <w:lang w:val="fr-FR"/>
        </w:rPr>
        <w:t xml:space="preserve"> décrits dans le document directeur</w:t>
      </w:r>
      <w:r w:rsidR="00333BFE" w:rsidRPr="007007AE">
        <w:rPr>
          <w:szCs w:val="22"/>
          <w:lang w:val="fr-FR"/>
        </w:rPr>
        <w:t xml:space="preserve">, ou </w:t>
      </w:r>
      <w:r w:rsidR="00152135" w:rsidRPr="007007AE">
        <w:rPr>
          <w:szCs w:val="22"/>
          <w:lang w:val="fr-FR"/>
        </w:rPr>
        <w:t xml:space="preserve">se situer </w:t>
      </w:r>
      <w:r w:rsidR="00333BFE" w:rsidRPr="007007AE">
        <w:rPr>
          <w:szCs w:val="22"/>
          <w:lang w:val="fr-FR"/>
        </w:rPr>
        <w:t xml:space="preserve">aux interfaces </w:t>
      </w:r>
      <w:r w:rsidRPr="007007AE">
        <w:rPr>
          <w:szCs w:val="22"/>
          <w:lang w:val="fr-FR"/>
        </w:rPr>
        <w:t>des axes</w:t>
      </w:r>
      <w:r w:rsidR="00333BFE" w:rsidRPr="007007AE">
        <w:rPr>
          <w:szCs w:val="22"/>
          <w:lang w:val="fr-FR"/>
        </w:rPr>
        <w:t xml:space="preserve">. </w:t>
      </w:r>
      <w:r w:rsidR="00561195" w:rsidRPr="007007AE">
        <w:rPr>
          <w:szCs w:val="22"/>
          <w:lang w:val="fr-FR"/>
        </w:rPr>
        <w:t>Cependant, l</w:t>
      </w:r>
      <w:r w:rsidR="00706E8E" w:rsidRPr="007007AE">
        <w:rPr>
          <w:szCs w:val="22"/>
          <w:lang w:val="fr-FR"/>
        </w:rPr>
        <w:t xml:space="preserve">e MP BETTER souhaite élargir </w:t>
      </w:r>
      <w:r w:rsidR="00C00A2E" w:rsidRPr="007007AE">
        <w:rPr>
          <w:szCs w:val="22"/>
          <w:lang w:val="fr-FR"/>
        </w:rPr>
        <w:t xml:space="preserve">l’éventail des thèmes abordés </w:t>
      </w:r>
      <w:r w:rsidR="00051585" w:rsidRPr="007007AE">
        <w:rPr>
          <w:szCs w:val="22"/>
          <w:lang w:val="fr-FR"/>
        </w:rPr>
        <w:t xml:space="preserve">en </w:t>
      </w:r>
      <w:r w:rsidR="00051585" w:rsidRPr="007007AE">
        <w:rPr>
          <w:b/>
          <w:bCs/>
          <w:szCs w:val="22"/>
          <w:lang w:val="fr-FR"/>
        </w:rPr>
        <w:t>privilégiant dans cet appel</w:t>
      </w:r>
      <w:r w:rsidR="00561195" w:rsidRPr="007007AE">
        <w:rPr>
          <w:b/>
          <w:bCs/>
          <w:szCs w:val="22"/>
          <w:lang w:val="fr-FR"/>
        </w:rPr>
        <w:t xml:space="preserve"> (mais sans les imposer) </w:t>
      </w:r>
      <w:r w:rsidR="00051585" w:rsidRPr="007007AE">
        <w:rPr>
          <w:b/>
          <w:bCs/>
          <w:szCs w:val="22"/>
          <w:lang w:val="fr-FR"/>
        </w:rPr>
        <w:t xml:space="preserve"> </w:t>
      </w:r>
      <w:r w:rsidR="00051585" w:rsidRPr="007007AE">
        <w:rPr>
          <w:szCs w:val="22"/>
          <w:lang w:val="fr-FR"/>
        </w:rPr>
        <w:t>l</w:t>
      </w:r>
      <w:r w:rsidR="00706E8E" w:rsidRPr="007007AE">
        <w:rPr>
          <w:szCs w:val="22"/>
          <w:lang w:val="fr-FR"/>
        </w:rPr>
        <w:t xml:space="preserve">es thématiques </w:t>
      </w:r>
      <w:r w:rsidR="00314141" w:rsidRPr="007007AE">
        <w:rPr>
          <w:szCs w:val="22"/>
          <w:lang w:val="fr-FR"/>
        </w:rPr>
        <w:t xml:space="preserve">suivantes </w:t>
      </w:r>
      <w:r w:rsidR="00706E8E" w:rsidRPr="007007AE">
        <w:rPr>
          <w:szCs w:val="22"/>
          <w:lang w:val="fr-FR"/>
        </w:rPr>
        <w:t xml:space="preserve">qui ne sont </w:t>
      </w:r>
      <w:r w:rsidR="00706E8E" w:rsidRPr="007007AE">
        <w:rPr>
          <w:b/>
          <w:szCs w:val="22"/>
          <w:lang w:val="fr-FR"/>
        </w:rPr>
        <w:t>pas encore traitées</w:t>
      </w:r>
      <w:r w:rsidR="00706E8E" w:rsidRPr="007007AE">
        <w:rPr>
          <w:szCs w:val="22"/>
          <w:lang w:val="fr-FR"/>
        </w:rPr>
        <w:t xml:space="preserve"> dans les projets existants</w:t>
      </w:r>
      <w:r w:rsidR="007007AE">
        <w:rPr>
          <w:szCs w:val="22"/>
          <w:lang w:val="fr-FR"/>
        </w:rPr>
        <w:t>.</w:t>
      </w:r>
    </w:p>
    <w:p w14:paraId="2C833252" w14:textId="18ADA66C" w:rsidR="007007AE" w:rsidRDefault="00C00A2E" w:rsidP="00B7440B">
      <w:pPr>
        <w:pStyle w:val="Paragraphedeliste"/>
        <w:numPr>
          <w:ilvl w:val="0"/>
          <w:numId w:val="21"/>
        </w:numPr>
        <w:spacing w:after="0"/>
        <w:rPr>
          <w:szCs w:val="22"/>
          <w:lang w:val="fr-FR"/>
        </w:rPr>
      </w:pPr>
      <w:r w:rsidRPr="007007AE">
        <w:rPr>
          <w:szCs w:val="22"/>
          <w:lang w:val="fr-FR"/>
        </w:rPr>
        <w:t>Les solutions fondées sur la nature</w:t>
      </w:r>
      <w:r w:rsidR="00314141" w:rsidRPr="007007AE">
        <w:rPr>
          <w:szCs w:val="22"/>
          <w:lang w:val="fr-FR"/>
        </w:rPr>
        <w:t xml:space="preserve"> (SFN)</w:t>
      </w:r>
      <w:r w:rsidRPr="007007AE">
        <w:rPr>
          <w:szCs w:val="22"/>
          <w:lang w:val="fr-FR"/>
        </w:rPr>
        <w:t xml:space="preserve">, </w:t>
      </w:r>
      <w:r w:rsidR="00314141" w:rsidRPr="007007AE">
        <w:rPr>
          <w:szCs w:val="22"/>
          <w:lang w:val="fr-FR"/>
        </w:rPr>
        <w:t xml:space="preserve">leurs </w:t>
      </w:r>
      <w:r w:rsidRPr="007007AE">
        <w:rPr>
          <w:szCs w:val="22"/>
          <w:lang w:val="fr-FR"/>
        </w:rPr>
        <w:t>articulation</w:t>
      </w:r>
      <w:r w:rsidR="00314141" w:rsidRPr="007007AE">
        <w:rPr>
          <w:szCs w:val="22"/>
          <w:lang w:val="fr-FR"/>
        </w:rPr>
        <w:t>s</w:t>
      </w:r>
      <w:r w:rsidRPr="007007AE">
        <w:rPr>
          <w:szCs w:val="22"/>
          <w:lang w:val="fr-FR"/>
        </w:rPr>
        <w:t xml:space="preserve"> avec</w:t>
      </w:r>
      <w:r w:rsidR="007007AE">
        <w:rPr>
          <w:szCs w:val="22"/>
          <w:lang w:val="fr-FR"/>
        </w:rPr>
        <w:t xml:space="preserve"> </w:t>
      </w:r>
      <w:r w:rsidR="00314141" w:rsidRPr="007007AE">
        <w:rPr>
          <w:szCs w:val="22"/>
          <w:lang w:val="fr-FR"/>
        </w:rPr>
        <w:t xml:space="preserve">les </w:t>
      </w:r>
      <w:r w:rsidRPr="007007AE">
        <w:rPr>
          <w:szCs w:val="22"/>
          <w:lang w:val="fr-FR"/>
        </w:rPr>
        <w:t xml:space="preserve"> infrastructures vertes</w:t>
      </w:r>
      <w:r w:rsidR="00314141" w:rsidRPr="007007AE">
        <w:rPr>
          <w:szCs w:val="22"/>
          <w:lang w:val="fr-FR"/>
        </w:rPr>
        <w:t xml:space="preserve"> urbaines</w:t>
      </w:r>
      <w:r w:rsidRPr="007007AE">
        <w:rPr>
          <w:szCs w:val="22"/>
          <w:lang w:val="fr-FR"/>
        </w:rPr>
        <w:t xml:space="preserve">, </w:t>
      </w:r>
      <w:r w:rsidR="00314141" w:rsidRPr="007007AE">
        <w:rPr>
          <w:szCs w:val="22"/>
          <w:lang w:val="fr-FR"/>
        </w:rPr>
        <w:t>et les enjeux d’</w:t>
      </w:r>
      <w:r w:rsidRPr="007007AE">
        <w:rPr>
          <w:szCs w:val="22"/>
          <w:lang w:val="fr-FR"/>
        </w:rPr>
        <w:t xml:space="preserve">eau et biodiversité en ville </w:t>
      </w:r>
    </w:p>
    <w:p w14:paraId="60F0EDCE" w14:textId="168FFA54" w:rsidR="00C00A2E" w:rsidRPr="002B3277" w:rsidRDefault="00C00A2E" w:rsidP="00B7440B">
      <w:pPr>
        <w:pStyle w:val="Paragraphedeliste"/>
        <w:numPr>
          <w:ilvl w:val="0"/>
          <w:numId w:val="21"/>
        </w:numPr>
        <w:spacing w:after="0"/>
        <w:rPr>
          <w:szCs w:val="22"/>
          <w:lang w:val="fr-FR"/>
        </w:rPr>
      </w:pPr>
      <w:r w:rsidRPr="007007AE">
        <w:rPr>
          <w:szCs w:val="22"/>
          <w:lang w:val="fr-FR"/>
        </w:rPr>
        <w:t>L’occupation des nouveaux espaces libérés en ville par l’évolution de la démographie urbaine, de l’urbanisme et des mobilités (agriculture urbaine, espaces verts, SFN, autres)</w:t>
      </w:r>
    </w:p>
    <w:p w14:paraId="74ED1382" w14:textId="76CC2F8F" w:rsidR="00314141" w:rsidRPr="00920AE8" w:rsidRDefault="00314141" w:rsidP="00314141">
      <w:pPr>
        <w:pStyle w:val="Paragraphedeliste"/>
        <w:numPr>
          <w:ilvl w:val="0"/>
          <w:numId w:val="21"/>
        </w:numPr>
        <w:spacing w:after="0"/>
        <w:rPr>
          <w:szCs w:val="22"/>
          <w:lang w:val="fr-FR"/>
        </w:rPr>
      </w:pPr>
      <w:r w:rsidRPr="00920AE8">
        <w:rPr>
          <w:szCs w:val="22"/>
          <w:lang w:val="fr-FR"/>
        </w:rPr>
        <w:t>La place et la pertinence  des « bioplastiques » pour les emballages</w:t>
      </w:r>
    </w:p>
    <w:p w14:paraId="15DFDB45" w14:textId="66DD0E9A" w:rsidR="00C00A2E" w:rsidRPr="00920AE8" w:rsidRDefault="00C00A2E" w:rsidP="00C00A2E">
      <w:pPr>
        <w:pStyle w:val="Paragraphedeliste"/>
        <w:numPr>
          <w:ilvl w:val="0"/>
          <w:numId w:val="21"/>
        </w:numPr>
        <w:spacing w:after="0"/>
        <w:rPr>
          <w:szCs w:val="22"/>
          <w:lang w:val="fr-FR"/>
        </w:rPr>
      </w:pPr>
      <w:r w:rsidRPr="00920AE8">
        <w:rPr>
          <w:szCs w:val="22"/>
          <w:lang w:val="fr-FR"/>
        </w:rPr>
        <w:t>Les filières d’agro-matériaux pour les villes</w:t>
      </w:r>
      <w:r w:rsidR="00314141" w:rsidRPr="00920AE8">
        <w:rPr>
          <w:szCs w:val="22"/>
          <w:lang w:val="fr-FR"/>
        </w:rPr>
        <w:t> : du champ à la construction durable et au</w:t>
      </w:r>
      <w:r w:rsidR="007007AE">
        <w:rPr>
          <w:szCs w:val="22"/>
          <w:lang w:val="fr-FR"/>
        </w:rPr>
        <w:t>x</w:t>
      </w:r>
      <w:r w:rsidR="00314141" w:rsidRPr="00920AE8">
        <w:rPr>
          <w:szCs w:val="22"/>
          <w:lang w:val="fr-FR"/>
        </w:rPr>
        <w:t xml:space="preserve"> enjeux de recyclage</w:t>
      </w:r>
    </w:p>
    <w:p w14:paraId="1B8A38F6" w14:textId="77777777" w:rsidR="007007AE" w:rsidRDefault="00C00A2E" w:rsidP="00314141">
      <w:pPr>
        <w:pStyle w:val="Paragraphedeliste"/>
        <w:numPr>
          <w:ilvl w:val="0"/>
          <w:numId w:val="21"/>
        </w:numPr>
        <w:spacing w:after="0"/>
        <w:rPr>
          <w:szCs w:val="22"/>
          <w:lang w:val="fr-FR"/>
        </w:rPr>
      </w:pPr>
      <w:r w:rsidRPr="00920AE8">
        <w:rPr>
          <w:szCs w:val="22"/>
          <w:lang w:val="fr-FR"/>
        </w:rPr>
        <w:t>Le</w:t>
      </w:r>
      <w:r w:rsidR="00314141" w:rsidRPr="00920AE8">
        <w:rPr>
          <w:szCs w:val="22"/>
          <w:lang w:val="fr-FR"/>
        </w:rPr>
        <w:t xml:space="preserve"> rôle des nouvelles données (fournies par le numérique et la télédétection) et de l’</w:t>
      </w:r>
      <w:proofErr w:type="spellStart"/>
      <w:r w:rsidR="00314141" w:rsidRPr="00920AE8">
        <w:rPr>
          <w:szCs w:val="22"/>
          <w:lang w:val="fr-FR"/>
        </w:rPr>
        <w:t>Iintelligence</w:t>
      </w:r>
      <w:proofErr w:type="spellEnd"/>
      <w:r w:rsidR="00314141" w:rsidRPr="00920AE8">
        <w:rPr>
          <w:szCs w:val="22"/>
          <w:lang w:val="fr-FR"/>
        </w:rPr>
        <w:t xml:space="preserve"> artificielle dans l’amélioration de la circularité</w:t>
      </w:r>
    </w:p>
    <w:p w14:paraId="34A4D8B6" w14:textId="64979930" w:rsidR="00C00A2E" w:rsidRPr="00920AE8" w:rsidRDefault="00C00A2E" w:rsidP="00314141">
      <w:pPr>
        <w:pStyle w:val="Paragraphedeliste"/>
        <w:numPr>
          <w:ilvl w:val="0"/>
          <w:numId w:val="21"/>
        </w:numPr>
        <w:spacing w:after="0"/>
        <w:rPr>
          <w:szCs w:val="22"/>
          <w:lang w:val="fr-FR"/>
        </w:rPr>
      </w:pPr>
      <w:r w:rsidRPr="00920AE8">
        <w:rPr>
          <w:szCs w:val="22"/>
          <w:lang w:val="fr-FR"/>
        </w:rPr>
        <w:t>L’analyse des risques</w:t>
      </w:r>
      <w:r w:rsidR="00314141" w:rsidRPr="00920AE8">
        <w:rPr>
          <w:szCs w:val="22"/>
          <w:lang w:val="fr-FR"/>
        </w:rPr>
        <w:t>,</w:t>
      </w:r>
      <w:r w:rsidRPr="00920AE8">
        <w:rPr>
          <w:szCs w:val="22"/>
          <w:lang w:val="fr-FR"/>
        </w:rPr>
        <w:t xml:space="preserve"> nuisances</w:t>
      </w:r>
      <w:r w:rsidR="007007AE">
        <w:rPr>
          <w:szCs w:val="22"/>
          <w:lang w:val="fr-FR"/>
        </w:rPr>
        <w:t xml:space="preserve"> </w:t>
      </w:r>
      <w:r w:rsidR="00314141" w:rsidRPr="00920AE8">
        <w:rPr>
          <w:szCs w:val="22"/>
          <w:lang w:val="fr-FR"/>
        </w:rPr>
        <w:t xml:space="preserve">et enjeux de justice sociale et environnementale </w:t>
      </w:r>
      <w:r w:rsidRPr="00920AE8">
        <w:rPr>
          <w:szCs w:val="22"/>
          <w:lang w:val="fr-FR"/>
        </w:rPr>
        <w:t>des nouvelles solutions de circularité en ville</w:t>
      </w:r>
      <w:r w:rsidR="00314141" w:rsidRPr="00920AE8">
        <w:rPr>
          <w:szCs w:val="22"/>
          <w:lang w:val="fr-FR"/>
        </w:rPr>
        <w:t xml:space="preserve"> et entre villes et autres territoires</w:t>
      </w:r>
    </w:p>
    <w:p w14:paraId="1DF6C72C" w14:textId="76152AF9" w:rsidR="00C00A2E" w:rsidRPr="00920AE8" w:rsidRDefault="00C00A2E" w:rsidP="00C00A2E">
      <w:pPr>
        <w:pStyle w:val="Paragraphedeliste"/>
        <w:numPr>
          <w:ilvl w:val="0"/>
          <w:numId w:val="21"/>
        </w:numPr>
        <w:spacing w:after="0"/>
        <w:rPr>
          <w:szCs w:val="22"/>
          <w:lang w:val="fr-FR"/>
        </w:rPr>
      </w:pPr>
      <w:r w:rsidRPr="00920AE8">
        <w:rPr>
          <w:szCs w:val="22"/>
          <w:lang w:val="fr-FR"/>
        </w:rPr>
        <w:t xml:space="preserve">Les flux et transferts invisibles et/ ou immatériels et /ou mal inventoriés (de déchets, de pollutions, de vulnérabilités, de valeurs, d’information)  entre espaces ruraux/périurbains et pôles urbains </w:t>
      </w:r>
    </w:p>
    <w:p w14:paraId="40647091" w14:textId="2035376C" w:rsidR="00706E8E" w:rsidRPr="00920AE8" w:rsidRDefault="00314141" w:rsidP="00C00A2E">
      <w:pPr>
        <w:pStyle w:val="Paragraphedeliste"/>
        <w:numPr>
          <w:ilvl w:val="0"/>
          <w:numId w:val="21"/>
        </w:numPr>
        <w:spacing w:after="0"/>
        <w:rPr>
          <w:szCs w:val="22"/>
          <w:lang w:val="fr-FR"/>
        </w:rPr>
      </w:pPr>
      <w:r w:rsidRPr="00920AE8">
        <w:rPr>
          <w:szCs w:val="22"/>
          <w:lang w:val="fr-FR"/>
        </w:rPr>
        <w:t xml:space="preserve">La recomposition des services </w:t>
      </w:r>
      <w:r w:rsidR="00561195" w:rsidRPr="00920AE8">
        <w:rPr>
          <w:szCs w:val="22"/>
          <w:lang w:val="fr-FR"/>
        </w:rPr>
        <w:t>(eau, déchets), les s</w:t>
      </w:r>
      <w:r w:rsidR="00C00A2E" w:rsidRPr="00920AE8">
        <w:rPr>
          <w:szCs w:val="22"/>
          <w:lang w:val="fr-FR"/>
        </w:rPr>
        <w:t xml:space="preserve">olidarités et asymétries de pouvoir associées au contrôle des différents flux, </w:t>
      </w:r>
      <w:r w:rsidR="00561195" w:rsidRPr="00920AE8">
        <w:rPr>
          <w:szCs w:val="22"/>
          <w:lang w:val="fr-FR"/>
        </w:rPr>
        <w:t xml:space="preserve">les évolutions de </w:t>
      </w:r>
      <w:r w:rsidR="00C00A2E" w:rsidRPr="00920AE8">
        <w:rPr>
          <w:szCs w:val="22"/>
          <w:lang w:val="fr-FR"/>
        </w:rPr>
        <w:t xml:space="preserve">gouvernance </w:t>
      </w:r>
      <w:r w:rsidR="00561195" w:rsidRPr="00920AE8">
        <w:rPr>
          <w:szCs w:val="22"/>
          <w:lang w:val="fr-FR"/>
        </w:rPr>
        <w:t>pour la transition des villes</w:t>
      </w:r>
    </w:p>
    <w:p w14:paraId="6DB4FE12" w14:textId="77777777" w:rsidR="00EF6759" w:rsidRPr="00920AE8" w:rsidRDefault="00EF6759" w:rsidP="00706E8E">
      <w:pPr>
        <w:spacing w:after="0"/>
        <w:rPr>
          <w:szCs w:val="22"/>
          <w:lang w:val="fr-FR"/>
        </w:rPr>
      </w:pPr>
    </w:p>
    <w:p w14:paraId="2DE27C87" w14:textId="2CE39E9C" w:rsidR="00293D3F" w:rsidRPr="00920AE8" w:rsidRDefault="00750CFB" w:rsidP="00C02C49">
      <w:pPr>
        <w:spacing w:before="120"/>
        <w:rPr>
          <w:szCs w:val="22"/>
          <w:lang w:val="fr-FR"/>
        </w:rPr>
      </w:pPr>
      <w:r w:rsidRPr="00920AE8">
        <w:rPr>
          <w:b/>
          <w:bCs/>
          <w:i/>
          <w:iCs/>
          <w:szCs w:val="22"/>
          <w:lang w:val="fr-FR"/>
        </w:rPr>
        <w:t xml:space="preserve">Rappel : </w:t>
      </w:r>
      <w:r w:rsidR="00293D3F" w:rsidRPr="00920AE8">
        <w:rPr>
          <w:szCs w:val="22"/>
          <w:lang w:val="fr-FR"/>
        </w:rPr>
        <w:t xml:space="preserve">Pour être éligible, </w:t>
      </w:r>
      <w:r w:rsidR="00C00A2E" w:rsidRPr="00920AE8">
        <w:rPr>
          <w:szCs w:val="22"/>
          <w:lang w:val="fr-FR"/>
        </w:rPr>
        <w:t xml:space="preserve">le </w:t>
      </w:r>
      <w:r w:rsidR="003677AC" w:rsidRPr="00920AE8">
        <w:rPr>
          <w:szCs w:val="22"/>
          <w:lang w:val="fr-FR"/>
        </w:rPr>
        <w:t xml:space="preserve">parcours </w:t>
      </w:r>
      <w:r w:rsidR="00051585" w:rsidRPr="00920AE8">
        <w:rPr>
          <w:szCs w:val="22"/>
          <w:lang w:val="fr-FR"/>
        </w:rPr>
        <w:t>doi</w:t>
      </w:r>
      <w:r w:rsidR="00C00A2E" w:rsidRPr="00920AE8">
        <w:rPr>
          <w:szCs w:val="22"/>
          <w:lang w:val="fr-FR"/>
        </w:rPr>
        <w:t>t</w:t>
      </w:r>
      <w:r w:rsidR="00051585" w:rsidRPr="00920AE8">
        <w:rPr>
          <w:szCs w:val="22"/>
          <w:lang w:val="fr-FR"/>
        </w:rPr>
        <w:t xml:space="preserve"> être porté et</w:t>
      </w:r>
      <w:r w:rsidR="007007AE">
        <w:rPr>
          <w:szCs w:val="22"/>
          <w:lang w:val="fr-FR"/>
        </w:rPr>
        <w:t xml:space="preserve"> doit </w:t>
      </w:r>
      <w:r w:rsidR="00293D3F" w:rsidRPr="00920AE8">
        <w:rPr>
          <w:szCs w:val="22"/>
          <w:lang w:val="fr-FR"/>
        </w:rPr>
        <w:t xml:space="preserve">associer des scientifiques provenant </w:t>
      </w:r>
      <w:r w:rsidR="00293D3F" w:rsidRPr="00920AE8">
        <w:rPr>
          <w:b/>
          <w:szCs w:val="22"/>
          <w:lang w:val="fr-FR"/>
        </w:rPr>
        <w:t>d’au moins deux départements</w:t>
      </w:r>
      <w:r w:rsidR="00293D3F" w:rsidRPr="00920AE8">
        <w:rPr>
          <w:szCs w:val="22"/>
          <w:lang w:val="fr-FR"/>
        </w:rPr>
        <w:t xml:space="preserve"> et </w:t>
      </w:r>
      <w:r w:rsidR="00293D3F" w:rsidRPr="00920AE8">
        <w:rPr>
          <w:b/>
          <w:szCs w:val="22"/>
          <w:lang w:val="fr-FR"/>
        </w:rPr>
        <w:t>deux unités INRAE</w:t>
      </w:r>
      <w:r w:rsidR="00293D3F" w:rsidRPr="00920AE8">
        <w:rPr>
          <w:szCs w:val="22"/>
          <w:lang w:val="fr-FR"/>
        </w:rPr>
        <w:t xml:space="preserve"> différents. La nature interdisciplinaire d</w:t>
      </w:r>
      <w:r w:rsidR="003677AC" w:rsidRPr="00920AE8">
        <w:rPr>
          <w:szCs w:val="22"/>
          <w:lang w:val="fr-FR"/>
        </w:rPr>
        <w:t>e la proposition</w:t>
      </w:r>
      <w:r w:rsidR="00293D3F" w:rsidRPr="00920AE8">
        <w:rPr>
          <w:szCs w:val="22"/>
          <w:lang w:val="fr-FR"/>
        </w:rPr>
        <w:t xml:space="preserve"> et la </w:t>
      </w:r>
      <w:r w:rsidR="00293D3F" w:rsidRPr="00920AE8">
        <w:rPr>
          <w:b/>
          <w:szCs w:val="22"/>
          <w:lang w:val="fr-FR"/>
        </w:rPr>
        <w:t>complémentarité des partenaires</w:t>
      </w:r>
      <w:r w:rsidR="00293D3F" w:rsidRPr="00920AE8">
        <w:rPr>
          <w:szCs w:val="22"/>
          <w:lang w:val="fr-FR"/>
        </w:rPr>
        <w:t xml:space="preserve"> seront prises en compte.</w:t>
      </w:r>
    </w:p>
    <w:p w14:paraId="1A169BC0" w14:textId="0E1C5C5C" w:rsidR="00A467CC" w:rsidRPr="00920AE8" w:rsidRDefault="003677AC" w:rsidP="00A467CC">
      <w:pPr>
        <w:rPr>
          <w:szCs w:val="22"/>
          <w:lang w:val="fr-FR"/>
        </w:rPr>
      </w:pPr>
      <w:r w:rsidRPr="00920AE8">
        <w:rPr>
          <w:szCs w:val="22"/>
          <w:lang w:val="fr-FR"/>
        </w:rPr>
        <w:t xml:space="preserve">Le parcours </w:t>
      </w:r>
      <w:r w:rsidR="00A467CC" w:rsidRPr="00920AE8">
        <w:rPr>
          <w:szCs w:val="22"/>
          <w:lang w:val="fr-FR"/>
        </w:rPr>
        <w:t>interdisciplinaire propose</w:t>
      </w:r>
      <w:r w:rsidR="00A467CC" w:rsidRPr="00920AE8">
        <w:rPr>
          <w:rFonts w:ascii="Calibri" w:hAnsi="Calibri"/>
          <w:color w:val="1F497D"/>
          <w:szCs w:val="22"/>
          <w:lang w:val="fr-FR"/>
        </w:rPr>
        <w:t xml:space="preserve"> </w:t>
      </w:r>
      <w:r w:rsidR="00C00A2E" w:rsidRPr="00920AE8">
        <w:rPr>
          <w:szCs w:val="22"/>
          <w:lang w:val="fr-FR"/>
        </w:rPr>
        <w:t>un</w:t>
      </w:r>
      <w:r w:rsidR="00A467CC" w:rsidRPr="00920AE8">
        <w:rPr>
          <w:szCs w:val="22"/>
          <w:lang w:val="fr-FR"/>
        </w:rPr>
        <w:t xml:space="preserve"> panel d’actions </w:t>
      </w:r>
      <w:r w:rsidR="00B63C5B" w:rsidRPr="00920AE8">
        <w:rPr>
          <w:szCs w:val="22"/>
          <w:lang w:val="fr-FR"/>
        </w:rPr>
        <w:t xml:space="preserve">(composantes) </w:t>
      </w:r>
      <w:r w:rsidR="00A467CC" w:rsidRPr="00920AE8">
        <w:rPr>
          <w:szCs w:val="22"/>
          <w:lang w:val="fr-FR"/>
        </w:rPr>
        <w:t>à assembler qui seront à expliciter</w:t>
      </w:r>
      <w:r w:rsidR="00467607" w:rsidRPr="00920AE8">
        <w:rPr>
          <w:szCs w:val="22"/>
          <w:lang w:val="fr-FR"/>
        </w:rPr>
        <w:t xml:space="preserve"> dans votre proposition</w:t>
      </w:r>
      <w:r w:rsidR="00A467CC" w:rsidRPr="00920AE8">
        <w:rPr>
          <w:szCs w:val="22"/>
          <w:lang w:val="fr-FR"/>
        </w:rPr>
        <w:t xml:space="preserve">. </w:t>
      </w:r>
    </w:p>
    <w:p w14:paraId="5C6B2836" w14:textId="4647EF70" w:rsidR="009D5280" w:rsidRPr="00920AE8" w:rsidRDefault="002961FF" w:rsidP="00A467CC">
      <w:pPr>
        <w:rPr>
          <w:szCs w:val="22"/>
          <w:lang w:val="fr-FR"/>
        </w:rPr>
      </w:pPr>
      <w:r>
        <w:rPr>
          <w:noProof/>
          <w:szCs w:val="22"/>
          <w:lang w:val="fr-FR"/>
        </w:rPr>
        <w:lastRenderedPageBreak/>
        <w:drawing>
          <wp:inline distT="0" distB="0" distL="0" distR="0" wp14:anchorId="50B9790C" wp14:editId="79EE1D41">
            <wp:extent cx="5760720" cy="3240405"/>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32DFE815" w14:textId="03009C45" w:rsidR="00094C3E" w:rsidRDefault="00382A31" w:rsidP="00293D3F">
      <w:pPr>
        <w:rPr>
          <w:szCs w:val="22"/>
          <w:lang w:val="fr-FR"/>
        </w:rPr>
      </w:pPr>
      <w:r w:rsidRPr="00920AE8">
        <w:rPr>
          <w:szCs w:val="22"/>
          <w:lang w:val="fr-FR"/>
        </w:rPr>
        <w:t>Un parcours dure au maximum 2 ans.</w:t>
      </w:r>
      <w:r w:rsidR="002B3277">
        <w:rPr>
          <w:szCs w:val="22"/>
          <w:lang w:val="fr-FR"/>
        </w:rPr>
        <w:t xml:space="preserve"> Il </w:t>
      </w:r>
      <w:r w:rsidR="00094C3E">
        <w:rPr>
          <w:szCs w:val="22"/>
          <w:lang w:val="fr-FR"/>
        </w:rPr>
        <w:t xml:space="preserve">peut n’inclure que des </w:t>
      </w:r>
      <w:r w:rsidR="00B63C5B" w:rsidRPr="00920AE8">
        <w:rPr>
          <w:szCs w:val="22"/>
          <w:lang w:val="fr-FR"/>
        </w:rPr>
        <w:t xml:space="preserve">actions de </w:t>
      </w:r>
      <w:r w:rsidR="00224473" w:rsidRPr="00920AE8">
        <w:rPr>
          <w:szCs w:val="22"/>
          <w:lang w:val="fr-FR"/>
        </w:rPr>
        <w:t>constructio</w:t>
      </w:r>
      <w:r w:rsidR="00224473">
        <w:rPr>
          <w:szCs w:val="22"/>
          <w:lang w:val="fr-FR"/>
        </w:rPr>
        <w:t>n de l’interdisciplinarité</w:t>
      </w:r>
      <w:r w:rsidR="00094C3E">
        <w:rPr>
          <w:szCs w:val="22"/>
          <w:lang w:val="fr-FR"/>
        </w:rPr>
        <w:t xml:space="preserve">, pour un budget maximal </w:t>
      </w:r>
      <w:r w:rsidR="00770400" w:rsidRPr="00920AE8">
        <w:rPr>
          <w:szCs w:val="22"/>
          <w:lang w:val="fr-FR"/>
        </w:rPr>
        <w:t xml:space="preserve">de </w:t>
      </w:r>
      <w:r w:rsidR="00C00A2E" w:rsidRPr="00920AE8">
        <w:rPr>
          <w:b/>
          <w:bCs/>
          <w:szCs w:val="22"/>
          <w:lang w:val="fr-FR"/>
        </w:rPr>
        <w:t>2</w:t>
      </w:r>
      <w:r w:rsidR="00770400" w:rsidRPr="00920AE8">
        <w:rPr>
          <w:b/>
          <w:bCs/>
          <w:szCs w:val="22"/>
          <w:lang w:val="fr-FR"/>
        </w:rPr>
        <w:t xml:space="preserve">0 000 euros </w:t>
      </w:r>
      <w:r w:rsidR="00094C3E">
        <w:rPr>
          <w:b/>
          <w:bCs/>
          <w:szCs w:val="22"/>
          <w:lang w:val="fr-FR"/>
        </w:rPr>
        <w:t>ou ajouter</w:t>
      </w:r>
      <w:r w:rsidR="00C00A2E" w:rsidRPr="00920AE8">
        <w:rPr>
          <w:szCs w:val="22"/>
          <w:lang w:val="fr-FR"/>
        </w:rPr>
        <w:t xml:space="preserve"> un</w:t>
      </w:r>
      <w:r w:rsidR="00770400" w:rsidRPr="00920AE8">
        <w:rPr>
          <w:szCs w:val="22"/>
          <w:lang w:val="fr-FR"/>
        </w:rPr>
        <w:t xml:space="preserve"> </w:t>
      </w:r>
      <w:r w:rsidR="00293D3F" w:rsidRPr="00920AE8">
        <w:rPr>
          <w:szCs w:val="22"/>
          <w:lang w:val="fr-FR"/>
        </w:rPr>
        <w:t xml:space="preserve">projet exploratoire </w:t>
      </w:r>
      <w:r w:rsidR="00094C3E">
        <w:rPr>
          <w:szCs w:val="22"/>
          <w:lang w:val="fr-FR"/>
        </w:rPr>
        <w:t xml:space="preserve">pour un budget maximal </w:t>
      </w:r>
      <w:r w:rsidR="00293D3F" w:rsidRPr="00920AE8">
        <w:rPr>
          <w:szCs w:val="22"/>
          <w:lang w:val="fr-FR"/>
        </w:rPr>
        <w:t xml:space="preserve">de </w:t>
      </w:r>
      <w:r w:rsidR="00C00A2E" w:rsidRPr="00920AE8">
        <w:rPr>
          <w:b/>
          <w:szCs w:val="22"/>
          <w:lang w:val="fr-FR"/>
        </w:rPr>
        <w:t>6</w:t>
      </w:r>
      <w:r w:rsidR="00293D3F" w:rsidRPr="00920AE8">
        <w:rPr>
          <w:b/>
          <w:szCs w:val="22"/>
          <w:lang w:val="fr-FR"/>
        </w:rPr>
        <w:t>0 000 euros</w:t>
      </w:r>
      <w:r w:rsidR="00293D3F" w:rsidRPr="00920AE8">
        <w:rPr>
          <w:szCs w:val="22"/>
          <w:lang w:val="fr-FR"/>
        </w:rPr>
        <w:t xml:space="preserve"> </w:t>
      </w:r>
      <w:r w:rsidR="00094C3E">
        <w:rPr>
          <w:szCs w:val="22"/>
          <w:lang w:val="fr-FR"/>
        </w:rPr>
        <w:t>(</w:t>
      </w:r>
      <w:r w:rsidR="00C00A2E" w:rsidRPr="00920AE8">
        <w:rPr>
          <w:szCs w:val="22"/>
          <w:lang w:val="fr-FR"/>
        </w:rPr>
        <w:t>limité</w:t>
      </w:r>
      <w:r w:rsidR="009D5280" w:rsidRPr="00920AE8">
        <w:rPr>
          <w:szCs w:val="22"/>
          <w:lang w:val="fr-FR"/>
        </w:rPr>
        <w:t xml:space="preserve"> à 50 000 euros pour l</w:t>
      </w:r>
      <w:r w:rsidRPr="00920AE8">
        <w:rPr>
          <w:szCs w:val="22"/>
          <w:lang w:val="fr-FR"/>
        </w:rPr>
        <w:t xml:space="preserve">a partie projet et 10 000 euros </w:t>
      </w:r>
      <w:r w:rsidR="00094C3E">
        <w:rPr>
          <w:szCs w:val="22"/>
          <w:lang w:val="fr-FR"/>
        </w:rPr>
        <w:t>pouvant</w:t>
      </w:r>
      <w:r w:rsidR="00094C3E" w:rsidRPr="00920AE8">
        <w:rPr>
          <w:szCs w:val="22"/>
          <w:lang w:val="fr-FR"/>
        </w:rPr>
        <w:t xml:space="preserve"> </w:t>
      </w:r>
      <w:r w:rsidRPr="00920AE8">
        <w:rPr>
          <w:szCs w:val="22"/>
          <w:lang w:val="fr-FR"/>
        </w:rPr>
        <w:t>être consacrés aux composantes d’animation et de co-construction</w:t>
      </w:r>
      <w:r w:rsidR="00094C3E">
        <w:rPr>
          <w:szCs w:val="22"/>
          <w:lang w:val="fr-FR"/>
        </w:rPr>
        <w:t>)</w:t>
      </w:r>
      <w:r w:rsidRPr="00920AE8">
        <w:rPr>
          <w:szCs w:val="22"/>
          <w:lang w:val="fr-FR"/>
        </w:rPr>
        <w:t>.</w:t>
      </w:r>
      <w:r w:rsidR="009D5280" w:rsidRPr="00920AE8">
        <w:rPr>
          <w:szCs w:val="22"/>
          <w:lang w:val="fr-FR"/>
        </w:rPr>
        <w:t xml:space="preserve"> </w:t>
      </w:r>
    </w:p>
    <w:p w14:paraId="13DA9241" w14:textId="0815440A" w:rsidR="00051585" w:rsidRPr="00920AE8" w:rsidRDefault="00293D3F" w:rsidP="00293D3F">
      <w:pPr>
        <w:rPr>
          <w:szCs w:val="22"/>
          <w:lang w:val="fr-FR"/>
        </w:rPr>
      </w:pPr>
      <w:r w:rsidRPr="00920AE8">
        <w:rPr>
          <w:b/>
          <w:bCs/>
          <w:i/>
          <w:iCs/>
          <w:szCs w:val="22"/>
          <w:lang w:val="fr-FR"/>
        </w:rPr>
        <w:t>Les mois de CDD ne peuvent pas être financés</w:t>
      </w:r>
      <w:r w:rsidRPr="00920AE8">
        <w:rPr>
          <w:szCs w:val="22"/>
          <w:lang w:val="fr-FR"/>
        </w:rPr>
        <w:t xml:space="preserve">. La ventilation du budget par </w:t>
      </w:r>
      <w:r w:rsidR="00770400" w:rsidRPr="00920AE8">
        <w:rPr>
          <w:szCs w:val="22"/>
          <w:lang w:val="fr-FR"/>
        </w:rPr>
        <w:t xml:space="preserve">composantes, </w:t>
      </w:r>
      <w:r w:rsidRPr="00920AE8">
        <w:rPr>
          <w:szCs w:val="22"/>
          <w:lang w:val="fr-FR"/>
        </w:rPr>
        <w:t>année et par unité devra être précisé</w:t>
      </w:r>
      <w:r w:rsidR="00BF58BF" w:rsidRPr="00920AE8">
        <w:rPr>
          <w:szCs w:val="22"/>
          <w:lang w:val="fr-FR"/>
        </w:rPr>
        <w:t>e</w:t>
      </w:r>
      <w:r w:rsidRPr="00920AE8">
        <w:rPr>
          <w:szCs w:val="22"/>
          <w:lang w:val="fr-FR"/>
        </w:rPr>
        <w:t xml:space="preserve"> et sera utilisée pour transférer annuellement les fonds aux équipes impliquées après acceptation des projets. </w:t>
      </w:r>
      <w:r w:rsidR="00295090" w:rsidRPr="00920AE8">
        <w:rPr>
          <w:rFonts w:cs="Arial"/>
          <w:color w:val="000000" w:themeColor="text1"/>
          <w:szCs w:val="22"/>
          <w:lang w:val="fr-FR"/>
        </w:rPr>
        <w:t xml:space="preserve">Les </w:t>
      </w:r>
      <w:r w:rsidR="00295090" w:rsidRPr="00920AE8">
        <w:rPr>
          <w:rFonts w:cs="Arial"/>
          <w:b/>
          <w:bCs/>
          <w:color w:val="000000" w:themeColor="text1"/>
          <w:szCs w:val="22"/>
          <w:lang w:val="fr-FR"/>
        </w:rPr>
        <w:t xml:space="preserve">demandes de financement de </w:t>
      </w:r>
      <w:proofErr w:type="spellStart"/>
      <w:r w:rsidR="00295090" w:rsidRPr="00920AE8">
        <w:rPr>
          <w:rFonts w:cs="Arial"/>
          <w:b/>
          <w:bCs/>
          <w:color w:val="000000" w:themeColor="text1"/>
          <w:szCs w:val="22"/>
          <w:lang w:val="fr-FR"/>
        </w:rPr>
        <w:t>demi-bourses</w:t>
      </w:r>
      <w:proofErr w:type="spellEnd"/>
      <w:r w:rsidR="00295090" w:rsidRPr="00920AE8">
        <w:rPr>
          <w:rFonts w:cs="Arial"/>
          <w:b/>
          <w:bCs/>
          <w:color w:val="000000" w:themeColor="text1"/>
          <w:szCs w:val="22"/>
          <w:lang w:val="fr-FR"/>
        </w:rPr>
        <w:t xml:space="preserve"> de thèse ne peuvent se faire dans ce cadre </w:t>
      </w:r>
      <w:r w:rsidR="00295090" w:rsidRPr="00920AE8">
        <w:rPr>
          <w:rFonts w:cs="Arial"/>
          <w:color w:val="000000" w:themeColor="text1"/>
          <w:szCs w:val="22"/>
          <w:lang w:val="fr-FR"/>
        </w:rPr>
        <w:t xml:space="preserve">mais il est </w:t>
      </w:r>
      <w:r w:rsidR="00295090" w:rsidRPr="00920AE8">
        <w:rPr>
          <w:rFonts w:cs="Arial"/>
          <w:b/>
          <w:bCs/>
          <w:color w:val="000000" w:themeColor="text1"/>
          <w:szCs w:val="22"/>
          <w:lang w:val="fr-FR"/>
        </w:rPr>
        <w:t>recommandé d’associer à vos demandes une réflexion sur les thèses potentielles</w:t>
      </w:r>
      <w:r w:rsidR="00295090" w:rsidRPr="00920AE8">
        <w:rPr>
          <w:rFonts w:cs="Arial"/>
          <w:color w:val="000000" w:themeColor="text1"/>
          <w:szCs w:val="22"/>
          <w:lang w:val="fr-FR"/>
        </w:rPr>
        <w:t xml:space="preserve">. Celles-ci pourront ensuite être soumises au MP BETTER dans le cadre des campagnes de financement de </w:t>
      </w:r>
      <w:proofErr w:type="spellStart"/>
      <w:r w:rsidR="00295090" w:rsidRPr="00920AE8">
        <w:rPr>
          <w:rFonts w:cs="Arial"/>
          <w:color w:val="000000" w:themeColor="text1"/>
          <w:szCs w:val="22"/>
          <w:lang w:val="fr-FR"/>
        </w:rPr>
        <w:t>demi-bourses</w:t>
      </w:r>
      <w:proofErr w:type="spellEnd"/>
      <w:r w:rsidR="00295090" w:rsidRPr="00920AE8">
        <w:rPr>
          <w:rFonts w:cs="Arial"/>
          <w:color w:val="000000" w:themeColor="text1"/>
          <w:szCs w:val="22"/>
          <w:lang w:val="fr-FR"/>
        </w:rPr>
        <w:t xml:space="preserve"> de thèse gérées par vos départements respectifs</w:t>
      </w:r>
    </w:p>
    <w:p w14:paraId="7E70BAA1" w14:textId="77777777" w:rsidR="00293D3F" w:rsidRPr="00920AE8" w:rsidRDefault="00293D3F">
      <w:pPr>
        <w:pStyle w:val="Titre1"/>
        <w:rPr>
          <w:lang w:val="fr-FR"/>
        </w:rPr>
      </w:pPr>
      <w:bookmarkStart w:id="2" w:name="_Toc129941663"/>
      <w:r w:rsidRPr="00920AE8">
        <w:rPr>
          <w:lang w:val="fr-FR"/>
        </w:rPr>
        <w:t xml:space="preserve">Modalités </w:t>
      </w:r>
      <w:r w:rsidR="002807A7" w:rsidRPr="00920AE8">
        <w:rPr>
          <w:lang w:val="fr-FR"/>
        </w:rPr>
        <w:t xml:space="preserve">et </w:t>
      </w:r>
      <w:r w:rsidR="00152135" w:rsidRPr="00920AE8">
        <w:rPr>
          <w:lang w:val="fr-FR"/>
        </w:rPr>
        <w:t>calendrier d</w:t>
      </w:r>
      <w:r w:rsidRPr="00920AE8">
        <w:rPr>
          <w:lang w:val="fr-FR"/>
        </w:rPr>
        <w:t>e soumission</w:t>
      </w:r>
      <w:bookmarkEnd w:id="2"/>
    </w:p>
    <w:p w14:paraId="4165D465" w14:textId="53E974F1" w:rsidR="0001734A" w:rsidRPr="00920AE8" w:rsidRDefault="0001734A" w:rsidP="0001734A">
      <w:pPr>
        <w:spacing w:before="120"/>
        <w:rPr>
          <w:szCs w:val="22"/>
          <w:lang w:val="fr-FR"/>
        </w:rPr>
      </w:pPr>
      <w:r w:rsidRPr="00920AE8">
        <w:rPr>
          <w:szCs w:val="22"/>
          <w:lang w:val="fr-FR"/>
        </w:rPr>
        <w:t xml:space="preserve">Les </w:t>
      </w:r>
      <w:r w:rsidR="00B00FF7" w:rsidRPr="00920AE8">
        <w:rPr>
          <w:szCs w:val="22"/>
          <w:lang w:val="fr-FR"/>
        </w:rPr>
        <w:t>éventuels porteurs</w:t>
      </w:r>
      <w:r w:rsidRPr="00920AE8">
        <w:rPr>
          <w:szCs w:val="22"/>
          <w:lang w:val="fr-FR"/>
        </w:rPr>
        <w:t xml:space="preserve"> sont </w:t>
      </w:r>
      <w:r w:rsidRPr="00920AE8">
        <w:rPr>
          <w:b/>
          <w:szCs w:val="22"/>
          <w:lang w:val="fr-FR"/>
        </w:rPr>
        <w:t xml:space="preserve">invités à participer au </w:t>
      </w:r>
      <w:hyperlink r:id="rId10" w:history="1">
        <w:r w:rsidRPr="00920AE8">
          <w:rPr>
            <w:rStyle w:val="Lienhypertexte"/>
            <w:b/>
            <w:szCs w:val="22"/>
            <w:lang w:val="fr-FR"/>
          </w:rPr>
          <w:t xml:space="preserve">séminaire </w:t>
        </w:r>
        <w:r w:rsidR="00051585" w:rsidRPr="00920AE8">
          <w:rPr>
            <w:rStyle w:val="Lienhypertexte"/>
            <w:b/>
            <w:szCs w:val="22"/>
            <w:lang w:val="fr-FR"/>
          </w:rPr>
          <w:t xml:space="preserve">BETTER à Lyon programmé du </w:t>
        </w:r>
        <w:r w:rsidR="00B00FF7" w:rsidRPr="00920AE8">
          <w:rPr>
            <w:rStyle w:val="Lienhypertexte"/>
            <w:b/>
            <w:szCs w:val="22"/>
            <w:lang w:val="fr-FR"/>
          </w:rPr>
          <w:t>19 au 21 juin 2023</w:t>
        </w:r>
        <w:r w:rsidRPr="00920AE8">
          <w:rPr>
            <w:rStyle w:val="Lienhypertexte"/>
            <w:szCs w:val="22"/>
            <w:lang w:val="fr-FR"/>
          </w:rPr>
          <w:t xml:space="preserve"> </w:t>
        </w:r>
      </w:hyperlink>
      <w:r w:rsidRPr="00920AE8">
        <w:rPr>
          <w:szCs w:val="22"/>
          <w:lang w:val="fr-FR"/>
        </w:rPr>
        <w:t xml:space="preserve">et </w:t>
      </w:r>
      <w:r w:rsidRPr="00920AE8">
        <w:rPr>
          <w:b/>
          <w:bCs/>
          <w:szCs w:val="22"/>
          <w:lang w:val="fr-FR"/>
        </w:rPr>
        <w:t xml:space="preserve">ne doivent pas hésiter à interagir avec les membres du comité de pilotage </w:t>
      </w:r>
      <w:r w:rsidR="008C756B" w:rsidRPr="00920AE8">
        <w:rPr>
          <w:szCs w:val="22"/>
          <w:lang w:val="fr-FR"/>
        </w:rPr>
        <w:t>(Copil)</w:t>
      </w:r>
      <w:r w:rsidR="008C756B">
        <w:rPr>
          <w:szCs w:val="22"/>
          <w:lang w:val="fr-FR"/>
        </w:rPr>
        <w:t xml:space="preserve"> </w:t>
      </w:r>
      <w:r w:rsidRPr="00920AE8">
        <w:rPr>
          <w:b/>
          <w:bCs/>
          <w:szCs w:val="22"/>
          <w:lang w:val="fr-FR"/>
        </w:rPr>
        <w:t>avant de déposer leur pro</w:t>
      </w:r>
      <w:r w:rsidR="007556D6">
        <w:rPr>
          <w:b/>
          <w:bCs/>
          <w:szCs w:val="22"/>
          <w:lang w:val="fr-FR"/>
        </w:rPr>
        <w:t>position</w:t>
      </w:r>
      <w:r w:rsidRPr="00920AE8">
        <w:rPr>
          <w:b/>
          <w:bCs/>
          <w:szCs w:val="22"/>
          <w:lang w:val="fr-FR"/>
        </w:rPr>
        <w:t xml:space="preserve"> pour mieux cerner les attendus et identifier des équipes complémentaires</w:t>
      </w:r>
      <w:r w:rsidRPr="00920AE8">
        <w:rPr>
          <w:szCs w:val="22"/>
          <w:lang w:val="fr-FR"/>
        </w:rPr>
        <w:t>.</w:t>
      </w:r>
    </w:p>
    <w:p w14:paraId="7A91F55D" w14:textId="3E3833E5" w:rsidR="0001734A" w:rsidRPr="00920AE8" w:rsidRDefault="0001734A" w:rsidP="0001734A">
      <w:pPr>
        <w:suppressAutoHyphens w:val="0"/>
        <w:spacing w:after="0"/>
        <w:contextualSpacing/>
        <w:rPr>
          <w:szCs w:val="22"/>
          <w:lang w:val="fr-FR"/>
        </w:rPr>
      </w:pPr>
      <w:r w:rsidRPr="00920AE8">
        <w:rPr>
          <w:szCs w:val="22"/>
          <w:lang w:val="fr-FR"/>
        </w:rPr>
        <w:t xml:space="preserve">Le Comité de pilotage  du MP BETTER examinera et </w:t>
      </w:r>
      <w:r w:rsidRPr="00920AE8">
        <w:rPr>
          <w:b/>
          <w:szCs w:val="22"/>
          <w:lang w:val="fr-FR"/>
        </w:rPr>
        <w:t xml:space="preserve">sélectionnera les demandes sur la base des formulaires déposés lors de la première </w:t>
      </w:r>
      <w:r w:rsidR="00920F61" w:rsidRPr="00920AE8">
        <w:rPr>
          <w:b/>
          <w:szCs w:val="22"/>
          <w:lang w:val="fr-FR"/>
        </w:rPr>
        <w:t>étape</w:t>
      </w:r>
      <w:r w:rsidRPr="00920AE8">
        <w:rPr>
          <w:szCs w:val="22"/>
          <w:lang w:val="fr-FR"/>
        </w:rPr>
        <w:t xml:space="preserve">, selon les critères d’éligibilité et d’évaluation définis dans l’appel. Il </w:t>
      </w:r>
      <w:r w:rsidRPr="00920AE8">
        <w:rPr>
          <w:b/>
          <w:szCs w:val="22"/>
          <w:lang w:val="fr-FR"/>
        </w:rPr>
        <w:t xml:space="preserve">pourra proposer un entretien avec les porteurs de </w:t>
      </w:r>
      <w:r w:rsidR="00B00FF7" w:rsidRPr="00920AE8">
        <w:rPr>
          <w:b/>
          <w:szCs w:val="22"/>
          <w:lang w:val="fr-FR"/>
        </w:rPr>
        <w:t>proposition</w:t>
      </w:r>
      <w:r w:rsidRPr="00920AE8">
        <w:rPr>
          <w:b/>
          <w:szCs w:val="22"/>
          <w:lang w:val="fr-FR"/>
        </w:rPr>
        <w:t xml:space="preserve"> </w:t>
      </w:r>
      <w:r w:rsidRPr="00920AE8">
        <w:rPr>
          <w:szCs w:val="22"/>
          <w:lang w:val="fr-FR"/>
        </w:rPr>
        <w:t>pour éclairer certains points et échanger sur ses attentes. Le Copil aura la possibilité de faire des recommandations</w:t>
      </w:r>
      <w:r w:rsidR="00920F61" w:rsidRPr="00920AE8">
        <w:rPr>
          <w:szCs w:val="22"/>
          <w:lang w:val="fr-FR"/>
        </w:rPr>
        <w:t xml:space="preserve">, de </w:t>
      </w:r>
      <w:r w:rsidRPr="00920AE8">
        <w:rPr>
          <w:szCs w:val="22"/>
          <w:lang w:val="fr-FR"/>
        </w:rPr>
        <w:t xml:space="preserve">demander des précisions, </w:t>
      </w:r>
      <w:r w:rsidR="00920F61" w:rsidRPr="00920AE8">
        <w:rPr>
          <w:szCs w:val="22"/>
          <w:lang w:val="fr-FR"/>
        </w:rPr>
        <w:t>et de</w:t>
      </w:r>
      <w:r w:rsidRPr="00920AE8">
        <w:rPr>
          <w:szCs w:val="22"/>
          <w:lang w:val="fr-FR"/>
        </w:rPr>
        <w:t xml:space="preserve"> proposer des ajustements. </w:t>
      </w:r>
    </w:p>
    <w:p w14:paraId="4C7EE659" w14:textId="5DD00BCE" w:rsidR="0001734A" w:rsidRPr="00920AE8" w:rsidRDefault="0001734A" w:rsidP="0001734A">
      <w:pPr>
        <w:spacing w:before="120" w:after="120"/>
        <w:rPr>
          <w:szCs w:val="22"/>
          <w:lang w:val="fr-FR"/>
        </w:rPr>
      </w:pPr>
      <w:r w:rsidRPr="00920AE8">
        <w:rPr>
          <w:szCs w:val="22"/>
          <w:lang w:val="fr-FR"/>
        </w:rPr>
        <w:t>Il sera ensuite demandé aux porteurs des pr</w:t>
      </w:r>
      <w:r w:rsidR="00B00FF7" w:rsidRPr="00920AE8">
        <w:rPr>
          <w:szCs w:val="22"/>
          <w:lang w:val="fr-FR"/>
        </w:rPr>
        <w:t>opositions</w:t>
      </w:r>
      <w:r w:rsidRPr="00920AE8">
        <w:rPr>
          <w:szCs w:val="22"/>
          <w:lang w:val="fr-FR"/>
        </w:rPr>
        <w:t xml:space="preserve"> retenu</w:t>
      </w:r>
      <w:r w:rsidR="00893094" w:rsidRPr="00920AE8">
        <w:rPr>
          <w:szCs w:val="22"/>
          <w:lang w:val="fr-FR"/>
        </w:rPr>
        <w:t>e</w:t>
      </w:r>
      <w:r w:rsidRPr="00920AE8">
        <w:rPr>
          <w:szCs w:val="22"/>
          <w:lang w:val="fr-FR"/>
        </w:rPr>
        <w:t xml:space="preserve">s lors de la première </w:t>
      </w:r>
      <w:r w:rsidR="00920F61" w:rsidRPr="00920AE8">
        <w:rPr>
          <w:szCs w:val="22"/>
          <w:lang w:val="fr-FR"/>
        </w:rPr>
        <w:t xml:space="preserve">étape </w:t>
      </w:r>
      <w:r w:rsidRPr="00920AE8">
        <w:rPr>
          <w:szCs w:val="22"/>
          <w:lang w:val="fr-FR"/>
        </w:rPr>
        <w:t>de compléter et</w:t>
      </w:r>
      <w:r w:rsidR="00475FB2" w:rsidRPr="00920AE8">
        <w:rPr>
          <w:szCs w:val="22"/>
          <w:lang w:val="fr-FR"/>
        </w:rPr>
        <w:t>/</w:t>
      </w:r>
      <w:r w:rsidRPr="00920AE8">
        <w:rPr>
          <w:szCs w:val="22"/>
          <w:lang w:val="fr-FR"/>
        </w:rPr>
        <w:t xml:space="preserve">ou d’amender leur formulaire déposé en première </w:t>
      </w:r>
      <w:r w:rsidR="00920F61" w:rsidRPr="00920AE8">
        <w:rPr>
          <w:szCs w:val="22"/>
          <w:lang w:val="fr-FR"/>
        </w:rPr>
        <w:t>étape</w:t>
      </w:r>
      <w:r w:rsidRPr="00920AE8">
        <w:rPr>
          <w:szCs w:val="22"/>
          <w:lang w:val="fr-FR"/>
        </w:rPr>
        <w:t>,</w:t>
      </w:r>
      <w:r w:rsidR="00475FB2" w:rsidRPr="00920AE8">
        <w:rPr>
          <w:szCs w:val="22"/>
          <w:lang w:val="fr-FR"/>
        </w:rPr>
        <w:t xml:space="preserve"> </w:t>
      </w:r>
      <w:r w:rsidRPr="00920AE8">
        <w:rPr>
          <w:szCs w:val="22"/>
          <w:lang w:val="fr-FR"/>
        </w:rPr>
        <w:t xml:space="preserve">en fonction des retours du Copil. La </w:t>
      </w:r>
      <w:r w:rsidR="009C7DAE" w:rsidRPr="00920AE8">
        <w:rPr>
          <w:szCs w:val="22"/>
          <w:lang w:val="fr-FR"/>
        </w:rPr>
        <w:t>secon</w:t>
      </w:r>
      <w:r w:rsidRPr="00920AE8">
        <w:rPr>
          <w:szCs w:val="22"/>
          <w:lang w:val="fr-FR"/>
        </w:rPr>
        <w:t xml:space="preserve">de </w:t>
      </w:r>
      <w:r w:rsidR="00920F61" w:rsidRPr="00920AE8">
        <w:rPr>
          <w:szCs w:val="22"/>
          <w:lang w:val="fr-FR"/>
        </w:rPr>
        <w:t xml:space="preserve">étape </w:t>
      </w:r>
      <w:r w:rsidRPr="00920AE8">
        <w:rPr>
          <w:szCs w:val="22"/>
          <w:lang w:val="fr-FR"/>
        </w:rPr>
        <w:t xml:space="preserve">consistera à s’assurer que les recommandations/retours du Copil ont été prises en compte / intégrées. Sauf cas particulier (qui sera convenu avec les porteurs concernés lors de l’entretien de la première </w:t>
      </w:r>
      <w:r w:rsidR="00920F61" w:rsidRPr="00920AE8">
        <w:rPr>
          <w:szCs w:val="22"/>
          <w:lang w:val="fr-FR"/>
        </w:rPr>
        <w:t>étape</w:t>
      </w:r>
      <w:r w:rsidRPr="00920AE8">
        <w:rPr>
          <w:szCs w:val="22"/>
          <w:lang w:val="fr-FR"/>
        </w:rPr>
        <w:t>), il n’y aura donc pas de deuxième évaluation</w:t>
      </w:r>
      <w:r w:rsidR="00B00FF7" w:rsidRPr="00920AE8">
        <w:rPr>
          <w:szCs w:val="22"/>
          <w:lang w:val="fr-FR"/>
        </w:rPr>
        <w:t xml:space="preserve"> à proprement </w:t>
      </w:r>
      <w:r w:rsidR="00057AF0" w:rsidRPr="00920AE8">
        <w:rPr>
          <w:szCs w:val="22"/>
          <w:lang w:val="fr-FR"/>
        </w:rPr>
        <w:t xml:space="preserve">parler </w:t>
      </w:r>
      <w:r w:rsidR="00B00FF7" w:rsidRPr="00920AE8">
        <w:rPr>
          <w:szCs w:val="22"/>
          <w:lang w:val="fr-FR"/>
        </w:rPr>
        <w:t>même si le COPIL se réserve la possibilité de demander une révi</w:t>
      </w:r>
      <w:r w:rsidR="00616A73" w:rsidRPr="00920AE8">
        <w:rPr>
          <w:szCs w:val="22"/>
          <w:lang w:val="fr-FR"/>
        </w:rPr>
        <w:t>sion et une réécriture</w:t>
      </w:r>
      <w:r w:rsidRPr="00920AE8">
        <w:rPr>
          <w:szCs w:val="22"/>
          <w:lang w:val="fr-FR"/>
        </w:rPr>
        <w:t>. Les p</w:t>
      </w:r>
      <w:r w:rsidR="008C756B">
        <w:rPr>
          <w:szCs w:val="22"/>
          <w:lang w:val="fr-FR"/>
        </w:rPr>
        <w:t>arcours</w:t>
      </w:r>
      <w:r w:rsidRPr="00920AE8">
        <w:rPr>
          <w:szCs w:val="22"/>
          <w:lang w:val="fr-FR"/>
        </w:rPr>
        <w:t xml:space="preserve"> retenus en première </w:t>
      </w:r>
      <w:r w:rsidR="00920F61" w:rsidRPr="00920AE8">
        <w:rPr>
          <w:szCs w:val="22"/>
          <w:lang w:val="fr-FR"/>
        </w:rPr>
        <w:t xml:space="preserve">étape </w:t>
      </w:r>
      <w:r w:rsidRPr="00920AE8">
        <w:rPr>
          <w:szCs w:val="22"/>
          <w:lang w:val="fr-FR"/>
        </w:rPr>
        <w:t>et ayant complété/révisé le dossier</w:t>
      </w:r>
      <w:r w:rsidR="00920F61" w:rsidRPr="00920AE8">
        <w:rPr>
          <w:szCs w:val="22"/>
          <w:lang w:val="fr-FR"/>
        </w:rPr>
        <w:t xml:space="preserve"> de façon satisfaisante</w:t>
      </w:r>
      <w:r w:rsidRPr="00920AE8">
        <w:rPr>
          <w:szCs w:val="22"/>
          <w:lang w:val="fr-FR"/>
        </w:rPr>
        <w:t xml:space="preserve"> s</w:t>
      </w:r>
      <w:r w:rsidR="00920F61" w:rsidRPr="00920AE8">
        <w:rPr>
          <w:szCs w:val="22"/>
          <w:lang w:val="fr-FR"/>
        </w:rPr>
        <w:t>er</w:t>
      </w:r>
      <w:r w:rsidRPr="00920AE8">
        <w:rPr>
          <w:szCs w:val="22"/>
          <w:lang w:val="fr-FR"/>
        </w:rPr>
        <w:t>ont sélectionnés pour un financement.</w:t>
      </w:r>
    </w:p>
    <w:p w14:paraId="7F042E4E" w14:textId="77777777" w:rsidR="00773FC4" w:rsidRPr="00920AE8" w:rsidRDefault="00773FC4" w:rsidP="0001734A">
      <w:pPr>
        <w:spacing w:before="120" w:after="120"/>
        <w:rPr>
          <w:szCs w:val="22"/>
          <w:lang w:val="fr-FR"/>
        </w:rPr>
      </w:pPr>
    </w:p>
    <w:p w14:paraId="76DB6142" w14:textId="5DD723CA" w:rsidR="00AB4C92" w:rsidRPr="00920AE8" w:rsidRDefault="00955C9F" w:rsidP="00773FC4">
      <w:pPr>
        <w:pStyle w:val="Titre2"/>
        <w:rPr>
          <w:lang w:val="fr-FR"/>
        </w:rPr>
      </w:pPr>
      <w:bookmarkStart w:id="3" w:name="_Toc129941664"/>
      <w:r w:rsidRPr="00920AE8">
        <w:rPr>
          <w:lang w:val="fr-FR"/>
        </w:rPr>
        <w:t>Calendrier</w:t>
      </w:r>
      <w:bookmarkEnd w:id="3"/>
      <w:r w:rsidRPr="00920AE8">
        <w:rPr>
          <w:lang w:val="fr-FR"/>
        </w:rPr>
        <w:t xml:space="preserve"> </w:t>
      </w:r>
    </w:p>
    <w:tbl>
      <w:tblPr>
        <w:tblStyle w:val="Grilledutableau"/>
        <w:tblW w:w="9463" w:type="dxa"/>
        <w:tblBorders>
          <w:top w:val="single" w:sz="4" w:space="0" w:color="204F57"/>
          <w:left w:val="single" w:sz="4" w:space="0" w:color="204F57"/>
          <w:bottom w:val="single" w:sz="4" w:space="0" w:color="204F57"/>
          <w:right w:val="single" w:sz="4" w:space="0" w:color="204F57"/>
          <w:insideH w:val="single" w:sz="4" w:space="0" w:color="204F57"/>
          <w:insideV w:val="single" w:sz="4" w:space="0" w:color="204F57"/>
        </w:tblBorders>
        <w:tblLook w:val="04A0" w:firstRow="1" w:lastRow="0" w:firstColumn="1" w:lastColumn="0" w:noHBand="0" w:noVBand="1"/>
      </w:tblPr>
      <w:tblGrid>
        <w:gridCol w:w="999"/>
        <w:gridCol w:w="2023"/>
        <w:gridCol w:w="3069"/>
        <w:gridCol w:w="3372"/>
      </w:tblGrid>
      <w:tr w:rsidR="00773FC4" w:rsidRPr="00920AE8" w14:paraId="0940B281" w14:textId="77777777" w:rsidTr="00314141">
        <w:tc>
          <w:tcPr>
            <w:tcW w:w="999" w:type="dxa"/>
            <w:vMerge w:val="restart"/>
            <w:tcBorders>
              <w:top w:val="single" w:sz="4" w:space="0" w:color="00A59C"/>
              <w:left w:val="single" w:sz="4" w:space="0" w:color="00A59C"/>
              <w:right w:val="single" w:sz="4" w:space="0" w:color="00A59C"/>
            </w:tcBorders>
            <w:vAlign w:val="center"/>
          </w:tcPr>
          <w:p w14:paraId="045F77A0" w14:textId="77777777" w:rsidR="00773FC4" w:rsidRPr="00920AE8" w:rsidRDefault="00773FC4" w:rsidP="00F12712">
            <w:pPr>
              <w:spacing w:after="0" w:line="240" w:lineRule="auto"/>
              <w:jc w:val="center"/>
              <w:rPr>
                <w:b/>
                <w:color w:val="204F57"/>
                <w:szCs w:val="22"/>
                <w:lang w:val="fr-FR"/>
              </w:rPr>
            </w:pPr>
          </w:p>
          <w:p w14:paraId="1C336AC6" w14:textId="77777777" w:rsidR="00773FC4" w:rsidRPr="00920AE8" w:rsidRDefault="00773FC4" w:rsidP="00F12712">
            <w:pPr>
              <w:spacing w:after="0" w:line="240" w:lineRule="auto"/>
              <w:jc w:val="center"/>
              <w:rPr>
                <w:b/>
                <w:color w:val="204F57"/>
                <w:szCs w:val="22"/>
                <w:lang w:val="fr-FR"/>
              </w:rPr>
            </w:pPr>
          </w:p>
          <w:p w14:paraId="036FC43E" w14:textId="5D7CEA3F" w:rsidR="00773FC4" w:rsidRPr="00920AE8" w:rsidRDefault="00773FC4" w:rsidP="00F12712">
            <w:pPr>
              <w:spacing w:after="0" w:line="240" w:lineRule="auto"/>
              <w:jc w:val="center"/>
              <w:rPr>
                <w:b/>
                <w:color w:val="204F57"/>
                <w:szCs w:val="22"/>
                <w:lang w:val="fr-FR"/>
              </w:rPr>
            </w:pPr>
            <w:r w:rsidRPr="00920AE8">
              <w:rPr>
                <w:b/>
                <w:color w:val="204F57"/>
                <w:szCs w:val="22"/>
                <w:lang w:val="fr-FR"/>
              </w:rPr>
              <w:t>Parcours</w:t>
            </w:r>
          </w:p>
          <w:p w14:paraId="176685A4" w14:textId="65FA5078" w:rsidR="00773FC4" w:rsidRPr="00920AE8" w:rsidRDefault="00773FC4" w:rsidP="00F12712">
            <w:pPr>
              <w:spacing w:after="120" w:line="240" w:lineRule="auto"/>
              <w:jc w:val="center"/>
              <w:rPr>
                <w:b/>
                <w:szCs w:val="22"/>
                <w:lang w:val="fr-FR"/>
              </w:rPr>
            </w:pPr>
          </w:p>
        </w:tc>
        <w:tc>
          <w:tcPr>
            <w:tcW w:w="2023" w:type="dxa"/>
            <w:tcBorders>
              <w:top w:val="single" w:sz="4" w:space="0" w:color="00A59C"/>
              <w:left w:val="single" w:sz="4" w:space="0" w:color="00A59C"/>
              <w:bottom w:val="single" w:sz="4" w:space="0" w:color="00A59C"/>
              <w:right w:val="single" w:sz="4" w:space="0" w:color="00A59C"/>
            </w:tcBorders>
            <w:vAlign w:val="center"/>
          </w:tcPr>
          <w:p w14:paraId="34BF4983" w14:textId="0741FFC6" w:rsidR="00773FC4" w:rsidRPr="00920AE8" w:rsidRDefault="00773FC4" w:rsidP="00F12712">
            <w:pPr>
              <w:spacing w:after="0" w:line="240" w:lineRule="auto"/>
              <w:jc w:val="center"/>
              <w:rPr>
                <w:b/>
                <w:color w:val="204F57"/>
                <w:szCs w:val="22"/>
                <w:lang w:val="fr-FR"/>
              </w:rPr>
            </w:pPr>
            <w:r w:rsidRPr="00920AE8">
              <w:rPr>
                <w:b/>
                <w:color w:val="204F57"/>
                <w:szCs w:val="22"/>
                <w:lang w:val="fr-FR"/>
              </w:rPr>
              <w:t>Co-construction au séminaire BETTER</w:t>
            </w:r>
          </w:p>
        </w:tc>
        <w:tc>
          <w:tcPr>
            <w:tcW w:w="3069" w:type="dxa"/>
            <w:tcBorders>
              <w:top w:val="single" w:sz="4" w:space="0" w:color="00A59C"/>
              <w:left w:val="single" w:sz="4" w:space="0" w:color="00A59C"/>
              <w:bottom w:val="single" w:sz="4" w:space="0" w:color="00A59C"/>
              <w:right w:val="single" w:sz="4" w:space="0" w:color="00A59C"/>
            </w:tcBorders>
            <w:vAlign w:val="center"/>
          </w:tcPr>
          <w:p w14:paraId="5321B20E" w14:textId="744C78B2" w:rsidR="00773FC4" w:rsidRPr="00920AE8" w:rsidRDefault="00773FC4" w:rsidP="00F12712">
            <w:pPr>
              <w:spacing w:after="0" w:line="240" w:lineRule="auto"/>
              <w:jc w:val="center"/>
              <w:rPr>
                <w:b/>
                <w:color w:val="204F57"/>
                <w:szCs w:val="22"/>
                <w:lang w:val="fr-FR"/>
              </w:rPr>
            </w:pPr>
            <w:r w:rsidRPr="00920AE8">
              <w:rPr>
                <w:b/>
                <w:color w:val="204F57"/>
                <w:szCs w:val="22"/>
                <w:lang w:val="fr-FR"/>
              </w:rPr>
              <w:t>Date de soumission</w:t>
            </w:r>
          </w:p>
          <w:p w14:paraId="4EB895E2" w14:textId="77777777" w:rsidR="00773FC4" w:rsidRPr="00920AE8" w:rsidRDefault="00773FC4" w:rsidP="00F12712">
            <w:pPr>
              <w:spacing w:after="120" w:line="240" w:lineRule="auto"/>
              <w:jc w:val="center"/>
              <w:rPr>
                <w:b/>
                <w:color w:val="204F57"/>
                <w:szCs w:val="22"/>
                <w:lang w:val="fr-FR"/>
              </w:rPr>
            </w:pPr>
            <w:r w:rsidRPr="00920AE8">
              <w:rPr>
                <w:b/>
                <w:color w:val="204F57"/>
                <w:szCs w:val="22"/>
                <w:lang w:val="fr-FR"/>
              </w:rPr>
              <w:t>du dossier initial</w:t>
            </w:r>
          </w:p>
          <w:p w14:paraId="1A5ACDEE" w14:textId="0B0ACB92" w:rsidR="00773FC4" w:rsidRPr="00920AE8" w:rsidRDefault="00773FC4" w:rsidP="00F12712">
            <w:pPr>
              <w:spacing w:after="120" w:line="240" w:lineRule="auto"/>
              <w:jc w:val="center"/>
              <w:rPr>
                <w:b/>
                <w:color w:val="204F57"/>
                <w:szCs w:val="22"/>
                <w:lang w:val="fr-FR"/>
              </w:rPr>
            </w:pPr>
            <w:r w:rsidRPr="00920AE8">
              <w:rPr>
                <w:b/>
                <w:color w:val="204F57"/>
                <w:szCs w:val="22"/>
                <w:lang w:val="fr-FR"/>
              </w:rPr>
              <w:t>(</w:t>
            </w:r>
            <w:proofErr w:type="spellStart"/>
            <w:r w:rsidRPr="00920AE8">
              <w:rPr>
                <w:b/>
                <w:color w:val="204F57"/>
                <w:szCs w:val="22"/>
                <w:lang w:val="fr-FR"/>
              </w:rPr>
              <w:t>Etape</w:t>
            </w:r>
            <w:proofErr w:type="spellEnd"/>
            <w:r w:rsidRPr="00920AE8">
              <w:rPr>
                <w:b/>
                <w:color w:val="204F57"/>
                <w:szCs w:val="22"/>
                <w:lang w:val="fr-FR"/>
              </w:rPr>
              <w:t xml:space="preserve"> 1)</w:t>
            </w:r>
          </w:p>
        </w:tc>
        <w:tc>
          <w:tcPr>
            <w:tcW w:w="3372" w:type="dxa"/>
            <w:tcBorders>
              <w:top w:val="single" w:sz="4" w:space="0" w:color="00A59C"/>
              <w:left w:val="single" w:sz="4" w:space="0" w:color="00A59C"/>
              <w:bottom w:val="single" w:sz="4" w:space="0" w:color="00A59C"/>
              <w:right w:val="single" w:sz="4" w:space="0" w:color="00A59C"/>
            </w:tcBorders>
            <w:vAlign w:val="center"/>
          </w:tcPr>
          <w:p w14:paraId="289ADA3C" w14:textId="703C6EB3" w:rsidR="00773FC4" w:rsidRPr="00920AE8" w:rsidRDefault="00773FC4" w:rsidP="00F12712">
            <w:pPr>
              <w:spacing w:after="120" w:line="240" w:lineRule="auto"/>
              <w:jc w:val="center"/>
              <w:rPr>
                <w:b/>
                <w:color w:val="204F57"/>
                <w:szCs w:val="22"/>
                <w:lang w:val="fr-FR"/>
              </w:rPr>
            </w:pPr>
            <w:r w:rsidRPr="00920AE8">
              <w:rPr>
                <w:b/>
                <w:color w:val="204F57"/>
                <w:szCs w:val="22"/>
                <w:lang w:val="fr-FR"/>
              </w:rPr>
              <w:t>Date de soumission du dossier amendé pour les parcours retenus</w:t>
            </w:r>
          </w:p>
          <w:p w14:paraId="57B3012B" w14:textId="3830674C" w:rsidR="00773FC4" w:rsidRPr="00920AE8" w:rsidRDefault="00773FC4" w:rsidP="00F12712">
            <w:pPr>
              <w:spacing w:after="120" w:line="240" w:lineRule="auto"/>
              <w:jc w:val="center"/>
              <w:rPr>
                <w:b/>
                <w:color w:val="204F57"/>
                <w:szCs w:val="22"/>
                <w:lang w:val="fr-FR"/>
              </w:rPr>
            </w:pPr>
            <w:r w:rsidRPr="00920AE8">
              <w:rPr>
                <w:b/>
                <w:color w:val="204F57"/>
                <w:szCs w:val="22"/>
                <w:lang w:val="fr-FR"/>
              </w:rPr>
              <w:t>(</w:t>
            </w:r>
            <w:proofErr w:type="spellStart"/>
            <w:r w:rsidRPr="00920AE8">
              <w:rPr>
                <w:b/>
                <w:color w:val="204F57"/>
                <w:szCs w:val="22"/>
                <w:lang w:val="fr-FR"/>
              </w:rPr>
              <w:t>Etape</w:t>
            </w:r>
            <w:proofErr w:type="spellEnd"/>
            <w:r w:rsidRPr="00920AE8">
              <w:rPr>
                <w:b/>
                <w:color w:val="204F57"/>
                <w:szCs w:val="22"/>
                <w:lang w:val="fr-FR"/>
              </w:rPr>
              <w:t xml:space="preserve"> 2)</w:t>
            </w:r>
          </w:p>
        </w:tc>
      </w:tr>
      <w:tr w:rsidR="00773FC4" w:rsidRPr="00B7440B" w14:paraId="36B9268F" w14:textId="77777777" w:rsidTr="00314141">
        <w:tc>
          <w:tcPr>
            <w:tcW w:w="999" w:type="dxa"/>
            <w:vMerge/>
            <w:tcBorders>
              <w:left w:val="single" w:sz="4" w:space="0" w:color="00A59C"/>
              <w:right w:val="single" w:sz="4" w:space="0" w:color="00A59C"/>
            </w:tcBorders>
          </w:tcPr>
          <w:p w14:paraId="350D6C76" w14:textId="24938FE0" w:rsidR="00773FC4" w:rsidRPr="00920AE8" w:rsidRDefault="00773FC4" w:rsidP="00F12712">
            <w:pPr>
              <w:spacing w:after="0" w:line="240" w:lineRule="auto"/>
              <w:rPr>
                <w:b/>
                <w:szCs w:val="22"/>
                <w:lang w:val="fr-FR"/>
              </w:rPr>
            </w:pPr>
          </w:p>
        </w:tc>
        <w:tc>
          <w:tcPr>
            <w:tcW w:w="2023" w:type="dxa"/>
            <w:tcBorders>
              <w:top w:val="single" w:sz="4" w:space="0" w:color="00A59C"/>
              <w:left w:val="single" w:sz="4" w:space="0" w:color="00A59C"/>
            </w:tcBorders>
          </w:tcPr>
          <w:p w14:paraId="628C0A45" w14:textId="1EF98214" w:rsidR="00773FC4" w:rsidRPr="00920AE8" w:rsidRDefault="00773FC4" w:rsidP="00264F85">
            <w:pPr>
              <w:spacing w:after="120" w:line="240" w:lineRule="auto"/>
              <w:rPr>
                <w:b/>
                <w:color w:val="00A59C"/>
                <w:szCs w:val="22"/>
                <w:lang w:val="fr-FR"/>
              </w:rPr>
            </w:pPr>
            <w:r w:rsidRPr="00920AE8">
              <w:rPr>
                <w:b/>
                <w:color w:val="00A59C"/>
                <w:szCs w:val="22"/>
                <w:lang w:val="fr-FR"/>
              </w:rPr>
              <w:t>20 - 21 juin 2023</w:t>
            </w:r>
          </w:p>
        </w:tc>
        <w:tc>
          <w:tcPr>
            <w:tcW w:w="3069" w:type="dxa"/>
            <w:tcBorders>
              <w:top w:val="single" w:sz="4" w:space="0" w:color="00A59C"/>
            </w:tcBorders>
          </w:tcPr>
          <w:p w14:paraId="5F06B5DE" w14:textId="2A856C62" w:rsidR="00773FC4" w:rsidRPr="00920AE8" w:rsidRDefault="00773FC4" w:rsidP="00264F85">
            <w:pPr>
              <w:spacing w:after="120" w:line="240" w:lineRule="auto"/>
              <w:rPr>
                <w:b/>
                <w:color w:val="00A59C"/>
                <w:szCs w:val="22"/>
                <w:lang w:val="fr-FR"/>
              </w:rPr>
            </w:pPr>
            <w:r w:rsidRPr="00920AE8">
              <w:rPr>
                <w:b/>
                <w:color w:val="00A59C"/>
                <w:szCs w:val="22"/>
                <w:lang w:val="fr-FR"/>
              </w:rPr>
              <w:t xml:space="preserve">20 septembre 2023 </w:t>
            </w:r>
          </w:p>
          <w:p w14:paraId="1F7BFF09" w14:textId="01ECC224" w:rsidR="00773FC4" w:rsidRPr="00920AE8" w:rsidRDefault="00773FC4" w:rsidP="00CA43FB">
            <w:pPr>
              <w:spacing w:after="120" w:line="240" w:lineRule="auto"/>
              <w:rPr>
                <w:szCs w:val="22"/>
                <w:lang w:val="fr-FR"/>
              </w:rPr>
            </w:pPr>
            <w:r w:rsidRPr="00920AE8">
              <w:rPr>
                <w:szCs w:val="22"/>
                <w:lang w:val="fr-FR"/>
              </w:rPr>
              <w:t xml:space="preserve">Retour du Copil le </w:t>
            </w:r>
            <w:r w:rsidRPr="00920AE8">
              <w:rPr>
                <w:b/>
                <w:bCs/>
                <w:color w:val="00A59C"/>
                <w:szCs w:val="22"/>
                <w:lang w:val="fr-FR"/>
              </w:rPr>
              <w:t>27 octobre</w:t>
            </w:r>
            <w:r w:rsidRPr="00920AE8">
              <w:rPr>
                <w:b/>
                <w:bCs/>
                <w:szCs w:val="22"/>
                <w:lang w:val="fr-FR"/>
              </w:rPr>
              <w:t xml:space="preserve"> </w:t>
            </w:r>
            <w:r w:rsidRPr="00920AE8">
              <w:rPr>
                <w:b/>
                <w:bCs/>
                <w:color w:val="5DBDB1"/>
                <w:szCs w:val="22"/>
                <w:lang w:val="fr-FR"/>
              </w:rPr>
              <w:t xml:space="preserve">2023 </w:t>
            </w:r>
          </w:p>
        </w:tc>
        <w:tc>
          <w:tcPr>
            <w:tcW w:w="3372" w:type="dxa"/>
            <w:tcBorders>
              <w:top w:val="single" w:sz="4" w:space="0" w:color="00A59C"/>
            </w:tcBorders>
          </w:tcPr>
          <w:p w14:paraId="603BE5C7" w14:textId="2B3ED02F" w:rsidR="00773FC4" w:rsidRPr="00920AE8" w:rsidRDefault="00773FC4" w:rsidP="006B0E40">
            <w:pPr>
              <w:spacing w:after="120" w:line="240" w:lineRule="auto"/>
              <w:rPr>
                <w:b/>
                <w:color w:val="00A59C"/>
                <w:szCs w:val="22"/>
                <w:lang w:val="fr-FR"/>
              </w:rPr>
            </w:pPr>
            <w:r w:rsidRPr="00920AE8">
              <w:rPr>
                <w:b/>
                <w:color w:val="00A59C"/>
                <w:szCs w:val="22"/>
                <w:lang w:val="fr-FR"/>
              </w:rPr>
              <w:t xml:space="preserve">11 décembre 2023 </w:t>
            </w:r>
          </w:p>
          <w:p w14:paraId="0B2572FE" w14:textId="2CCA9E9B" w:rsidR="00773FC4" w:rsidRPr="00920AE8" w:rsidRDefault="00773FC4" w:rsidP="006B0E40">
            <w:pPr>
              <w:spacing w:after="120" w:line="240" w:lineRule="auto"/>
              <w:rPr>
                <w:szCs w:val="22"/>
                <w:lang w:val="fr-FR"/>
              </w:rPr>
            </w:pPr>
            <w:r w:rsidRPr="00920AE8">
              <w:rPr>
                <w:szCs w:val="22"/>
                <w:lang w:val="fr-FR"/>
              </w:rPr>
              <w:t xml:space="preserve">Démarrage possible au </w:t>
            </w:r>
            <w:r w:rsidRPr="00920AE8">
              <w:rPr>
                <w:b/>
                <w:bCs/>
                <w:color w:val="00A59C"/>
                <w:szCs w:val="22"/>
                <w:lang w:val="fr-FR"/>
              </w:rPr>
              <w:t>15 janvier 2024</w:t>
            </w:r>
          </w:p>
        </w:tc>
      </w:tr>
    </w:tbl>
    <w:p w14:paraId="014965C1" w14:textId="77777777" w:rsidR="00AB4C92" w:rsidRPr="00920AE8" w:rsidRDefault="00AB4C92" w:rsidP="00AB4C92">
      <w:pPr>
        <w:pStyle w:val="Titre2"/>
        <w:ind w:left="1080"/>
        <w:rPr>
          <w:lang w:val="fr-FR"/>
        </w:rPr>
      </w:pPr>
    </w:p>
    <w:p w14:paraId="0BD88320" w14:textId="1DB8EE61" w:rsidR="003E7F49" w:rsidRPr="00920AE8" w:rsidRDefault="00DA007F" w:rsidP="00773FC4">
      <w:pPr>
        <w:pStyle w:val="Titre2"/>
        <w:rPr>
          <w:lang w:val="fr-FR"/>
        </w:rPr>
      </w:pPr>
      <w:bookmarkStart w:id="4" w:name="_Toc129941665"/>
      <w:r w:rsidRPr="00920AE8">
        <w:rPr>
          <w:lang w:val="fr-FR"/>
        </w:rPr>
        <w:t>Comment soumettre ?</w:t>
      </w:r>
      <w:bookmarkEnd w:id="4"/>
      <w:r w:rsidR="00A8472F" w:rsidRPr="00920AE8">
        <w:rPr>
          <w:lang w:val="fr-FR"/>
        </w:rPr>
        <w:t xml:space="preserve"> </w:t>
      </w:r>
    </w:p>
    <w:p w14:paraId="6880FDA4" w14:textId="79E296B1" w:rsidR="00A8472F" w:rsidRPr="00920AE8" w:rsidRDefault="00A8472F" w:rsidP="00A8472F">
      <w:pPr>
        <w:rPr>
          <w:b/>
          <w:bCs/>
          <w:lang w:val="fr-FR"/>
        </w:rPr>
      </w:pPr>
      <w:proofErr w:type="spellStart"/>
      <w:r w:rsidRPr="00920AE8">
        <w:rPr>
          <w:b/>
          <w:bCs/>
          <w:lang w:val="fr-FR"/>
        </w:rPr>
        <w:t>Etape</w:t>
      </w:r>
      <w:proofErr w:type="spellEnd"/>
      <w:r w:rsidRPr="00920AE8">
        <w:rPr>
          <w:b/>
          <w:bCs/>
          <w:lang w:val="fr-FR"/>
        </w:rPr>
        <w:t xml:space="preserve"> 1</w:t>
      </w:r>
    </w:p>
    <w:p w14:paraId="0C2B0CF7" w14:textId="77777777" w:rsidR="00DA007F" w:rsidRPr="00920AE8" w:rsidRDefault="00D77D3C" w:rsidP="00D77D3C">
      <w:pPr>
        <w:suppressAutoHyphens w:val="0"/>
        <w:contextualSpacing/>
        <w:rPr>
          <w:szCs w:val="22"/>
          <w:lang w:val="fr-FR"/>
        </w:rPr>
      </w:pPr>
      <w:r w:rsidRPr="00920AE8">
        <w:rPr>
          <w:szCs w:val="22"/>
          <w:lang w:val="fr-FR"/>
        </w:rPr>
        <w:t xml:space="preserve">- </w:t>
      </w:r>
      <w:r w:rsidR="00DA007F" w:rsidRPr="00920AE8">
        <w:rPr>
          <w:szCs w:val="22"/>
          <w:lang w:val="fr-FR"/>
        </w:rPr>
        <w:t xml:space="preserve">Les porteurs de projet doivent remplir le formulaire adéquat composé de deux parties : </w:t>
      </w:r>
    </w:p>
    <w:p w14:paraId="6A9D04E5" w14:textId="77777777" w:rsidR="00D77D3C" w:rsidRPr="00920AE8" w:rsidRDefault="00DA007F" w:rsidP="00FD21D6">
      <w:pPr>
        <w:suppressAutoHyphens w:val="0"/>
        <w:ind w:firstLine="708"/>
        <w:contextualSpacing/>
        <w:rPr>
          <w:szCs w:val="22"/>
          <w:lang w:val="fr-FR"/>
        </w:rPr>
      </w:pPr>
      <w:r w:rsidRPr="00920AE8">
        <w:rPr>
          <w:color w:val="00A59C"/>
          <w:szCs w:val="22"/>
          <w:u w:val="single"/>
          <w:lang w:val="fr-FR"/>
        </w:rPr>
        <w:t>Partie A </w:t>
      </w:r>
      <w:r w:rsidRPr="00920AE8">
        <w:rPr>
          <w:szCs w:val="22"/>
          <w:u w:val="single"/>
          <w:lang w:val="fr-FR"/>
        </w:rPr>
        <w:t xml:space="preserve">: </w:t>
      </w:r>
      <w:r w:rsidRPr="00920AE8">
        <w:rPr>
          <w:szCs w:val="22"/>
          <w:lang w:val="fr-FR"/>
        </w:rPr>
        <w:t>Fiche d'identité</w:t>
      </w:r>
      <w:r w:rsidR="002C19FF" w:rsidRPr="00920AE8">
        <w:rPr>
          <w:szCs w:val="22"/>
          <w:lang w:val="fr-FR"/>
        </w:rPr>
        <w:t xml:space="preserve"> </w:t>
      </w:r>
    </w:p>
    <w:p w14:paraId="24D1A2A1" w14:textId="33F79E7C" w:rsidR="00DA007F" w:rsidRPr="00920AE8" w:rsidRDefault="00DA007F" w:rsidP="00D80A4F">
      <w:pPr>
        <w:suppressAutoHyphens w:val="0"/>
        <w:ind w:left="708"/>
        <w:contextualSpacing/>
        <w:jc w:val="left"/>
        <w:rPr>
          <w:szCs w:val="22"/>
          <w:lang w:val="fr-FR"/>
        </w:rPr>
      </w:pPr>
      <w:r w:rsidRPr="00920AE8">
        <w:rPr>
          <w:color w:val="00A59C"/>
          <w:szCs w:val="22"/>
          <w:u w:val="single"/>
          <w:lang w:val="fr-FR"/>
        </w:rPr>
        <w:t>Partie B</w:t>
      </w:r>
      <w:r w:rsidRPr="00920AE8">
        <w:rPr>
          <w:szCs w:val="22"/>
          <w:u w:val="single"/>
          <w:lang w:val="fr-FR"/>
        </w:rPr>
        <w:t> </w:t>
      </w:r>
      <w:r w:rsidRPr="00920AE8">
        <w:rPr>
          <w:szCs w:val="22"/>
          <w:lang w:val="fr-FR"/>
        </w:rPr>
        <w:t xml:space="preserve">: Description. La longueur conseillée pour la partie B est de 3 pages </w:t>
      </w:r>
      <w:r w:rsidRPr="00920AE8">
        <w:rPr>
          <w:b/>
          <w:i/>
          <w:szCs w:val="22"/>
          <w:lang w:val="fr-FR"/>
        </w:rPr>
        <w:t xml:space="preserve">lors de la première </w:t>
      </w:r>
      <w:r w:rsidR="00920F61" w:rsidRPr="00920AE8">
        <w:rPr>
          <w:b/>
          <w:i/>
          <w:szCs w:val="22"/>
          <w:lang w:val="fr-FR"/>
        </w:rPr>
        <w:t>étape</w:t>
      </w:r>
      <w:r w:rsidRPr="00920AE8">
        <w:rPr>
          <w:b/>
          <w:i/>
          <w:szCs w:val="22"/>
          <w:lang w:val="fr-FR"/>
        </w:rPr>
        <w:t>.</w:t>
      </w:r>
    </w:p>
    <w:p w14:paraId="1958C160" w14:textId="77777777" w:rsidR="00DA007F" w:rsidRPr="00920AE8" w:rsidRDefault="00D77D3C" w:rsidP="00875AEC">
      <w:pPr>
        <w:suppressAutoHyphens w:val="0"/>
        <w:ind w:firstLine="708"/>
        <w:contextualSpacing/>
        <w:rPr>
          <w:szCs w:val="22"/>
          <w:lang w:val="fr-FR"/>
        </w:rPr>
      </w:pPr>
      <w:r w:rsidRPr="00920AE8">
        <w:rPr>
          <w:szCs w:val="22"/>
          <w:lang w:val="fr-FR"/>
        </w:rPr>
        <w:t xml:space="preserve">- </w:t>
      </w:r>
      <w:r w:rsidR="00DA007F" w:rsidRPr="00920AE8">
        <w:rPr>
          <w:szCs w:val="22"/>
          <w:lang w:val="fr-FR"/>
        </w:rPr>
        <w:t>Remplir les formulaire</w:t>
      </w:r>
      <w:r w:rsidR="00380B72" w:rsidRPr="00920AE8">
        <w:rPr>
          <w:szCs w:val="22"/>
          <w:lang w:val="fr-FR"/>
        </w:rPr>
        <w:t>s</w:t>
      </w:r>
      <w:r w:rsidR="00DA007F" w:rsidRPr="00920AE8">
        <w:rPr>
          <w:szCs w:val="22"/>
          <w:lang w:val="fr-FR"/>
        </w:rPr>
        <w:t xml:space="preserve"> en français ou en anglais ; </w:t>
      </w:r>
    </w:p>
    <w:p w14:paraId="7CFF2CE7" w14:textId="4CA63FB6" w:rsidR="00DA007F" w:rsidRPr="00920AE8" w:rsidRDefault="00D77D3C" w:rsidP="00875AEC">
      <w:pPr>
        <w:suppressAutoHyphens w:val="0"/>
        <w:spacing w:after="0"/>
        <w:ind w:firstLine="708"/>
        <w:contextualSpacing/>
        <w:rPr>
          <w:szCs w:val="22"/>
          <w:lang w:val="fr-FR"/>
        </w:rPr>
      </w:pPr>
      <w:r w:rsidRPr="00920AE8">
        <w:rPr>
          <w:szCs w:val="22"/>
          <w:lang w:val="fr-FR"/>
        </w:rPr>
        <w:t xml:space="preserve">- </w:t>
      </w:r>
      <w:r w:rsidR="00DA007F" w:rsidRPr="00920AE8">
        <w:rPr>
          <w:szCs w:val="22"/>
          <w:lang w:val="fr-FR"/>
        </w:rPr>
        <w:t xml:space="preserve">Enregistrer les parties A et B sous </w:t>
      </w:r>
      <w:r w:rsidR="00090513" w:rsidRPr="00920AE8">
        <w:rPr>
          <w:szCs w:val="22"/>
          <w:lang w:val="fr-FR"/>
        </w:rPr>
        <w:t xml:space="preserve">un même fichier sous </w:t>
      </w:r>
      <w:r w:rsidR="00DA007F" w:rsidRPr="00920AE8">
        <w:rPr>
          <w:szCs w:val="22"/>
          <w:lang w:val="fr-FR"/>
        </w:rPr>
        <w:t>le nom :</w:t>
      </w:r>
    </w:p>
    <w:p w14:paraId="646AA07D" w14:textId="04146BB0" w:rsidR="00DA007F" w:rsidRPr="00920AE8" w:rsidRDefault="00DA007F" w:rsidP="00875AEC">
      <w:pPr>
        <w:pStyle w:val="Paragraphedeliste"/>
        <w:spacing w:after="0"/>
        <w:ind w:left="0" w:firstLine="708"/>
        <w:jc w:val="left"/>
        <w:rPr>
          <w:i/>
          <w:color w:val="00A59C"/>
          <w:szCs w:val="22"/>
          <w:lang w:val="fr-FR" w:eastAsia="ar-SA" w:bidi="ar-SA"/>
        </w:rPr>
      </w:pPr>
      <w:r w:rsidRPr="00920AE8">
        <w:rPr>
          <w:i/>
          <w:color w:val="00A59C"/>
          <w:szCs w:val="22"/>
          <w:lang w:val="fr-FR"/>
        </w:rPr>
        <w:t>BETTER</w:t>
      </w:r>
      <w:r w:rsidR="00051585" w:rsidRPr="00920AE8">
        <w:rPr>
          <w:i/>
          <w:color w:val="00A59C"/>
          <w:szCs w:val="22"/>
          <w:lang w:val="fr-FR"/>
        </w:rPr>
        <w:t>-</w:t>
      </w:r>
      <w:r w:rsidR="00875AEC" w:rsidRPr="00920AE8">
        <w:rPr>
          <w:i/>
          <w:color w:val="00A59C"/>
          <w:szCs w:val="22"/>
          <w:lang w:val="fr-FR"/>
        </w:rPr>
        <w:t>AMI</w:t>
      </w:r>
      <w:r w:rsidR="00051585" w:rsidRPr="00920AE8">
        <w:rPr>
          <w:i/>
          <w:color w:val="00A59C"/>
          <w:szCs w:val="22"/>
          <w:lang w:val="fr-FR"/>
        </w:rPr>
        <w:t>202</w:t>
      </w:r>
      <w:r w:rsidR="00097F7B" w:rsidRPr="00920AE8">
        <w:rPr>
          <w:i/>
          <w:color w:val="00A59C"/>
          <w:szCs w:val="22"/>
          <w:lang w:val="fr-FR"/>
        </w:rPr>
        <w:t>4</w:t>
      </w:r>
      <w:r w:rsidRPr="00920AE8">
        <w:rPr>
          <w:i/>
          <w:color w:val="00A59C"/>
          <w:szCs w:val="22"/>
          <w:lang w:val="fr-FR"/>
        </w:rPr>
        <w:t xml:space="preserve">-Acronyme-Nom de famille du coordinateur.docx </w:t>
      </w:r>
    </w:p>
    <w:p w14:paraId="562BFBE6" w14:textId="77777777" w:rsidR="00A8472F" w:rsidRPr="00920AE8" w:rsidRDefault="00FD21D6" w:rsidP="00A8472F">
      <w:pPr>
        <w:spacing w:after="0"/>
        <w:jc w:val="left"/>
        <w:rPr>
          <w:szCs w:val="22"/>
          <w:lang w:val="fr-FR"/>
        </w:rPr>
      </w:pPr>
      <w:r w:rsidRPr="00920AE8">
        <w:rPr>
          <w:szCs w:val="22"/>
          <w:lang w:val="fr-FR"/>
        </w:rPr>
        <w:t xml:space="preserve">- </w:t>
      </w:r>
      <w:r w:rsidR="00DA007F" w:rsidRPr="00920AE8">
        <w:rPr>
          <w:szCs w:val="22"/>
          <w:lang w:val="fr-FR" w:eastAsia="ar-SA" w:bidi="ar-SA"/>
        </w:rPr>
        <w:t xml:space="preserve">Envoi par mail à </w:t>
      </w:r>
      <w:hyperlink r:id="rId11" w:history="1">
        <w:r w:rsidR="00DA007F" w:rsidRPr="00920AE8">
          <w:rPr>
            <w:rStyle w:val="Lienhypertexte"/>
            <w:szCs w:val="22"/>
            <w:lang w:val="fr-FR" w:eastAsia="ar-SA" w:bidi="ar-SA"/>
          </w:rPr>
          <w:t>better@inrae.fr</w:t>
        </w:r>
      </w:hyperlink>
      <w:r w:rsidR="00DA007F" w:rsidRPr="00920AE8">
        <w:rPr>
          <w:szCs w:val="22"/>
          <w:lang w:val="fr-FR" w:eastAsia="ar-SA" w:bidi="ar-SA"/>
        </w:rPr>
        <w:t xml:space="preserve">. Intitulé de l'objet du mail : </w:t>
      </w:r>
      <w:r w:rsidR="00DA007F" w:rsidRPr="00920AE8">
        <w:rPr>
          <w:szCs w:val="22"/>
          <w:lang w:val="fr-FR"/>
        </w:rPr>
        <w:t>idem que nom du fichier ci-dessus</w:t>
      </w:r>
    </w:p>
    <w:p w14:paraId="21F9427D" w14:textId="77777777" w:rsidR="00A8472F" w:rsidRPr="00920AE8" w:rsidRDefault="00A8472F" w:rsidP="00A8472F">
      <w:pPr>
        <w:spacing w:after="0"/>
        <w:jc w:val="left"/>
        <w:rPr>
          <w:szCs w:val="22"/>
          <w:lang w:val="fr-FR"/>
        </w:rPr>
      </w:pPr>
    </w:p>
    <w:p w14:paraId="3A4F557B" w14:textId="20A3BDD7" w:rsidR="00A8472F" w:rsidRPr="00920AE8" w:rsidRDefault="00A8472F" w:rsidP="00A8472F">
      <w:pPr>
        <w:spacing w:after="0"/>
        <w:jc w:val="left"/>
        <w:rPr>
          <w:szCs w:val="22"/>
          <w:lang w:val="fr-FR"/>
        </w:rPr>
      </w:pPr>
      <w:r w:rsidRPr="00920AE8">
        <w:rPr>
          <w:szCs w:val="22"/>
          <w:lang w:val="fr-FR"/>
        </w:rPr>
        <w:t xml:space="preserve">Les projets retenus devront soumettre en </w:t>
      </w:r>
      <w:proofErr w:type="spellStart"/>
      <w:r w:rsidRPr="00920AE8">
        <w:rPr>
          <w:b/>
          <w:bCs/>
          <w:szCs w:val="22"/>
          <w:lang w:val="fr-FR"/>
        </w:rPr>
        <w:t>Etape</w:t>
      </w:r>
      <w:proofErr w:type="spellEnd"/>
      <w:r w:rsidRPr="00920AE8">
        <w:rPr>
          <w:b/>
          <w:bCs/>
          <w:szCs w:val="22"/>
          <w:lang w:val="fr-FR"/>
        </w:rPr>
        <w:t xml:space="preserve"> 2 </w:t>
      </w:r>
      <w:r w:rsidR="00C614D4">
        <w:rPr>
          <w:szCs w:val="22"/>
          <w:lang w:val="fr-FR"/>
        </w:rPr>
        <w:t xml:space="preserve">une </w:t>
      </w:r>
      <w:r w:rsidRPr="00920AE8">
        <w:rPr>
          <w:szCs w:val="22"/>
          <w:lang w:val="fr-FR"/>
        </w:rPr>
        <w:t xml:space="preserve">proposition complète : 5 pages maximum hors annexe </w:t>
      </w:r>
      <w:r w:rsidRPr="00B7440B">
        <w:rPr>
          <w:b/>
          <w:bCs/>
          <w:szCs w:val="22"/>
          <w:lang w:val="fr-FR"/>
        </w:rPr>
        <w:t>+</w:t>
      </w:r>
      <w:r w:rsidRPr="00920AE8">
        <w:rPr>
          <w:szCs w:val="22"/>
          <w:lang w:val="fr-FR"/>
        </w:rPr>
        <w:t xml:space="preserve"> </w:t>
      </w:r>
      <w:r w:rsidRPr="00920AE8">
        <w:rPr>
          <w:color w:val="00A59C"/>
          <w:szCs w:val="22"/>
          <w:u w:val="single"/>
          <w:lang w:val="fr-FR"/>
        </w:rPr>
        <w:t xml:space="preserve">Partie C </w:t>
      </w:r>
      <w:r w:rsidRPr="00920AE8">
        <w:rPr>
          <w:szCs w:val="22"/>
          <w:lang w:val="fr-FR"/>
        </w:rPr>
        <w:t xml:space="preserve">et « fiche financière » (fichier </w:t>
      </w:r>
      <w:proofErr w:type="spellStart"/>
      <w:r w:rsidRPr="00920AE8">
        <w:rPr>
          <w:szCs w:val="22"/>
          <w:lang w:val="fr-FR"/>
        </w:rPr>
        <w:t>excel</w:t>
      </w:r>
      <w:proofErr w:type="spellEnd"/>
      <w:r w:rsidR="00DD4B65">
        <w:rPr>
          <w:szCs w:val="22"/>
          <w:lang w:val="fr-FR"/>
        </w:rPr>
        <w:t xml:space="preserve"> envoyé avec la réponse du COPIL</w:t>
      </w:r>
      <w:r w:rsidRPr="00920AE8">
        <w:rPr>
          <w:szCs w:val="22"/>
          <w:lang w:val="fr-FR"/>
        </w:rPr>
        <w:t>)</w:t>
      </w:r>
    </w:p>
    <w:p w14:paraId="6F9860E5" w14:textId="77777777" w:rsidR="00A8472F" w:rsidRPr="00920AE8" w:rsidRDefault="00A8472F" w:rsidP="00D77D3C">
      <w:pPr>
        <w:spacing w:after="0"/>
        <w:jc w:val="left"/>
        <w:rPr>
          <w:szCs w:val="22"/>
          <w:lang w:val="fr-FR" w:eastAsia="ar-SA" w:bidi="ar-SA"/>
        </w:rPr>
      </w:pPr>
    </w:p>
    <w:p w14:paraId="16D29AEC" w14:textId="77777777" w:rsidR="00DA007F" w:rsidRPr="00920AE8" w:rsidRDefault="00DA007F" w:rsidP="00DA007F">
      <w:pPr>
        <w:spacing w:after="0"/>
        <w:jc w:val="left"/>
        <w:rPr>
          <w:szCs w:val="22"/>
          <w:lang w:val="fr-FR" w:eastAsia="ar-SA" w:bidi="ar-SA"/>
        </w:rPr>
      </w:pPr>
    </w:p>
    <w:p w14:paraId="288E1771" w14:textId="6650AEA3" w:rsidR="00DA007F" w:rsidRPr="00920AE8" w:rsidRDefault="00DA007F" w:rsidP="00DA007F">
      <w:pPr>
        <w:pBdr>
          <w:top w:val="single" w:sz="4" w:space="1" w:color="auto"/>
          <w:left w:val="single" w:sz="4" w:space="4" w:color="auto"/>
          <w:bottom w:val="single" w:sz="4" w:space="1" w:color="auto"/>
          <w:right w:val="single" w:sz="4" w:space="4" w:color="auto"/>
        </w:pBdr>
        <w:spacing w:after="0"/>
        <w:rPr>
          <w:szCs w:val="22"/>
          <w:lang w:val="fr-FR" w:eastAsia="ar-SA" w:bidi="ar-SA"/>
        </w:rPr>
      </w:pPr>
      <w:r w:rsidRPr="00920AE8">
        <w:rPr>
          <w:szCs w:val="22"/>
          <w:lang w:val="fr-FR" w:eastAsia="ar-SA" w:bidi="ar-SA"/>
        </w:rPr>
        <w:t>Nous vous en</w:t>
      </w:r>
      <w:r w:rsidR="008028C0" w:rsidRPr="00920AE8">
        <w:rPr>
          <w:szCs w:val="22"/>
          <w:lang w:val="fr-FR" w:eastAsia="ar-SA" w:bidi="ar-SA"/>
        </w:rPr>
        <w:t>coura</w:t>
      </w:r>
      <w:r w:rsidRPr="00920AE8">
        <w:rPr>
          <w:szCs w:val="22"/>
          <w:lang w:val="fr-FR" w:eastAsia="ar-SA" w:bidi="ar-SA"/>
        </w:rPr>
        <w:t xml:space="preserve">geons à contacter Sophie </w:t>
      </w:r>
      <w:proofErr w:type="spellStart"/>
      <w:r w:rsidRPr="00920AE8">
        <w:rPr>
          <w:szCs w:val="22"/>
          <w:lang w:val="fr-FR" w:eastAsia="ar-SA" w:bidi="ar-SA"/>
        </w:rPr>
        <w:t>Thoyer</w:t>
      </w:r>
      <w:proofErr w:type="spellEnd"/>
      <w:r w:rsidRPr="00920AE8">
        <w:rPr>
          <w:szCs w:val="22"/>
          <w:lang w:val="fr-FR" w:eastAsia="ar-SA" w:bidi="ar-SA"/>
        </w:rPr>
        <w:t xml:space="preserve"> (</w:t>
      </w:r>
      <w:hyperlink r:id="rId12" w:history="1">
        <w:r w:rsidRPr="00920AE8">
          <w:rPr>
            <w:rStyle w:val="Lienhypertexte"/>
            <w:szCs w:val="22"/>
            <w:lang w:val="fr-FR" w:eastAsia="ar-SA" w:bidi="ar-SA"/>
          </w:rPr>
          <w:t>sophie.thoyer@inrae.fr</w:t>
        </w:r>
      </w:hyperlink>
      <w:r w:rsidRPr="00920AE8">
        <w:rPr>
          <w:szCs w:val="22"/>
          <w:lang w:val="fr-FR" w:eastAsia="ar-SA" w:bidi="ar-SA"/>
        </w:rPr>
        <w:t xml:space="preserve">), Jean-Philippe </w:t>
      </w:r>
      <w:proofErr w:type="spellStart"/>
      <w:r w:rsidRPr="00920AE8">
        <w:rPr>
          <w:szCs w:val="22"/>
          <w:lang w:val="fr-FR" w:eastAsia="ar-SA" w:bidi="ar-SA"/>
        </w:rPr>
        <w:t>Steyer</w:t>
      </w:r>
      <w:proofErr w:type="spellEnd"/>
      <w:r w:rsidRPr="00920AE8">
        <w:rPr>
          <w:szCs w:val="22"/>
          <w:lang w:val="fr-FR" w:eastAsia="ar-SA" w:bidi="ar-SA"/>
        </w:rPr>
        <w:t xml:space="preserve"> (</w:t>
      </w:r>
      <w:hyperlink r:id="rId13" w:history="1">
        <w:r w:rsidRPr="00920AE8">
          <w:rPr>
            <w:rStyle w:val="Lienhypertexte"/>
            <w:szCs w:val="22"/>
            <w:lang w:val="fr-FR" w:eastAsia="ar-SA" w:bidi="ar-SA"/>
          </w:rPr>
          <w:t>jean-philippe.steyer@inrae.fr</w:t>
        </w:r>
      </w:hyperlink>
      <w:r w:rsidRPr="00920AE8">
        <w:rPr>
          <w:szCs w:val="22"/>
          <w:lang w:val="fr-FR" w:eastAsia="ar-SA" w:bidi="ar-SA"/>
        </w:rPr>
        <w:t>) et/ou un membre d</w:t>
      </w:r>
      <w:r w:rsidR="00380B72" w:rsidRPr="00920AE8">
        <w:rPr>
          <w:szCs w:val="22"/>
          <w:lang w:val="fr-FR" w:eastAsia="ar-SA" w:bidi="ar-SA"/>
        </w:rPr>
        <w:t xml:space="preserve">u comité </w:t>
      </w:r>
      <w:r w:rsidRPr="00920AE8">
        <w:rPr>
          <w:szCs w:val="22"/>
          <w:lang w:val="fr-FR" w:eastAsia="ar-SA" w:bidi="ar-SA"/>
        </w:rPr>
        <w:t>de pilotage de BETTER avant la soumission d’un projet pour vérifier la validité du projet</w:t>
      </w:r>
      <w:r w:rsidR="00920F61" w:rsidRPr="00920AE8">
        <w:rPr>
          <w:szCs w:val="22"/>
          <w:lang w:val="fr-FR" w:eastAsia="ar-SA" w:bidi="ar-SA"/>
        </w:rPr>
        <w:t>/consortium</w:t>
      </w:r>
      <w:r w:rsidRPr="00920AE8">
        <w:rPr>
          <w:szCs w:val="22"/>
          <w:lang w:val="fr-FR" w:eastAsia="ar-SA" w:bidi="ar-SA"/>
        </w:rPr>
        <w:t xml:space="preserve"> envisagé. L</w:t>
      </w:r>
      <w:r w:rsidR="00380B72" w:rsidRPr="00920AE8">
        <w:rPr>
          <w:szCs w:val="22"/>
          <w:lang w:val="fr-FR" w:eastAsia="ar-SA" w:bidi="ar-SA"/>
        </w:rPr>
        <w:t>e C</w:t>
      </w:r>
      <w:r w:rsidR="00B16656" w:rsidRPr="00920AE8">
        <w:rPr>
          <w:szCs w:val="22"/>
          <w:lang w:val="fr-FR" w:eastAsia="ar-SA" w:bidi="ar-SA"/>
        </w:rPr>
        <w:t xml:space="preserve">opil </w:t>
      </w:r>
      <w:r w:rsidRPr="00920AE8">
        <w:rPr>
          <w:szCs w:val="22"/>
          <w:lang w:val="fr-FR" w:eastAsia="ar-SA" w:bidi="ar-SA"/>
        </w:rPr>
        <w:t>peut aussi vous aider à trouver des unités partenaire</w:t>
      </w:r>
      <w:r w:rsidR="00931316" w:rsidRPr="00920AE8">
        <w:rPr>
          <w:szCs w:val="22"/>
          <w:lang w:val="fr-FR" w:eastAsia="ar-SA" w:bidi="ar-SA"/>
        </w:rPr>
        <w:t>s</w:t>
      </w:r>
      <w:r w:rsidRPr="00920AE8">
        <w:rPr>
          <w:szCs w:val="22"/>
          <w:lang w:val="fr-FR" w:eastAsia="ar-SA" w:bidi="ar-SA"/>
        </w:rPr>
        <w:t xml:space="preserve"> INRAE. Si vous avez envie de lancer une initiative, même encore peu cernée, n’hésitez pas à nous contacter pour en discuter et surtout, ne vous bridez pas !</w:t>
      </w:r>
    </w:p>
    <w:p w14:paraId="6E261D5E" w14:textId="44B695A1" w:rsidR="00DA007F" w:rsidRPr="00920AE8" w:rsidRDefault="00DA007F" w:rsidP="00DA007F">
      <w:pPr>
        <w:pBdr>
          <w:top w:val="single" w:sz="4" w:space="1" w:color="auto"/>
          <w:left w:val="single" w:sz="4" w:space="4" w:color="auto"/>
          <w:bottom w:val="single" w:sz="4" w:space="1" w:color="auto"/>
          <w:right w:val="single" w:sz="4" w:space="4" w:color="auto"/>
        </w:pBdr>
        <w:spacing w:after="0"/>
        <w:rPr>
          <w:szCs w:val="22"/>
          <w:lang w:val="fr-FR" w:eastAsia="ar-SA" w:bidi="ar-SA"/>
        </w:rPr>
      </w:pPr>
      <w:r w:rsidRPr="00920AE8">
        <w:rPr>
          <w:szCs w:val="22"/>
          <w:lang w:val="fr-FR" w:eastAsia="ar-SA" w:bidi="ar-SA"/>
        </w:rPr>
        <w:t>Pour plus d’information</w:t>
      </w:r>
      <w:r w:rsidR="00931316" w:rsidRPr="00920AE8">
        <w:rPr>
          <w:szCs w:val="22"/>
          <w:lang w:val="fr-FR"/>
        </w:rPr>
        <w:t xml:space="preserve"> </w:t>
      </w:r>
      <w:r w:rsidRPr="00920AE8">
        <w:rPr>
          <w:szCs w:val="22"/>
          <w:lang w:val="fr-FR" w:eastAsia="ar-SA" w:bidi="ar-SA"/>
        </w:rPr>
        <w:t xml:space="preserve">vous pouvez contacter </w:t>
      </w:r>
      <w:hyperlink r:id="rId14" w:history="1">
        <w:r w:rsidR="00931316" w:rsidRPr="00920AE8">
          <w:rPr>
            <w:rStyle w:val="Lienhypertexte"/>
            <w:szCs w:val="22"/>
            <w:lang w:val="fr-FR" w:eastAsia="ar-SA" w:bidi="ar-SA"/>
          </w:rPr>
          <w:t>better@inrae.fr</w:t>
        </w:r>
      </w:hyperlink>
      <w:r w:rsidRPr="00920AE8">
        <w:rPr>
          <w:szCs w:val="22"/>
          <w:lang w:val="fr-FR" w:eastAsia="ar-SA" w:bidi="ar-SA"/>
        </w:rPr>
        <w:t xml:space="preserve"> pour toute question scientifique </w:t>
      </w:r>
      <w:r w:rsidR="00931316" w:rsidRPr="00920AE8">
        <w:rPr>
          <w:szCs w:val="22"/>
          <w:lang w:val="fr-FR" w:eastAsia="ar-SA" w:bidi="ar-SA"/>
        </w:rPr>
        <w:t>et</w:t>
      </w:r>
      <w:r w:rsidR="00FE66B0" w:rsidRPr="00920AE8">
        <w:rPr>
          <w:szCs w:val="22"/>
          <w:lang w:val="fr-FR" w:eastAsia="ar-SA" w:bidi="ar-SA"/>
        </w:rPr>
        <w:t xml:space="preserve"> </w:t>
      </w:r>
      <w:hyperlink r:id="rId15" w:history="1">
        <w:r w:rsidR="00617B95" w:rsidRPr="00617B95">
          <w:rPr>
            <w:rStyle w:val="Lienhypertexte"/>
            <w:szCs w:val="22"/>
            <w:lang w:val="fr-FR" w:eastAsia="ar-SA" w:bidi="ar-SA"/>
          </w:rPr>
          <w:t>pascale.manchado-sarni@inrae.fr</w:t>
        </w:r>
      </w:hyperlink>
      <w:r w:rsidRPr="00920AE8">
        <w:rPr>
          <w:szCs w:val="22"/>
          <w:lang w:val="fr-FR" w:eastAsia="ar-SA" w:bidi="ar-SA"/>
        </w:rPr>
        <w:t xml:space="preserve"> ou </w:t>
      </w:r>
      <w:hyperlink r:id="rId16" w:history="1">
        <w:r w:rsidRPr="00920AE8">
          <w:rPr>
            <w:rStyle w:val="Lienhypertexte"/>
            <w:szCs w:val="22"/>
            <w:lang w:val="fr-FR" w:eastAsia="ar-SA" w:bidi="ar-SA"/>
          </w:rPr>
          <w:t>metaprogrammes@inrae.fr</w:t>
        </w:r>
      </w:hyperlink>
      <w:r w:rsidRPr="00920AE8">
        <w:rPr>
          <w:szCs w:val="22"/>
          <w:lang w:val="fr-FR" w:eastAsia="ar-SA" w:bidi="ar-SA"/>
        </w:rPr>
        <w:t xml:space="preserve"> pour toute question administrative, financière ou technique.</w:t>
      </w:r>
    </w:p>
    <w:p w14:paraId="47419EC0" w14:textId="77777777" w:rsidR="00DA007F" w:rsidRPr="00920AE8" w:rsidRDefault="00DA007F" w:rsidP="00DA007F">
      <w:pPr>
        <w:suppressAutoHyphens w:val="0"/>
        <w:contextualSpacing/>
        <w:rPr>
          <w:szCs w:val="22"/>
          <w:lang w:val="fr-FR"/>
        </w:rPr>
      </w:pPr>
    </w:p>
    <w:p w14:paraId="3B74127A" w14:textId="77777777" w:rsidR="00152135" w:rsidRPr="00920AE8" w:rsidRDefault="00DA007F" w:rsidP="00877011">
      <w:pPr>
        <w:spacing w:after="120"/>
        <w:rPr>
          <w:b/>
          <w:color w:val="00A59C"/>
          <w:szCs w:val="22"/>
          <w:lang w:val="fr-FR"/>
        </w:rPr>
      </w:pPr>
      <w:r w:rsidRPr="00920AE8">
        <w:rPr>
          <w:b/>
          <w:color w:val="00A59C"/>
          <w:szCs w:val="22"/>
          <w:lang w:val="fr-FR"/>
        </w:rPr>
        <w:t xml:space="preserve">Membres du </w:t>
      </w:r>
      <w:r w:rsidR="00380B72" w:rsidRPr="00920AE8">
        <w:rPr>
          <w:b/>
          <w:color w:val="00A59C"/>
          <w:szCs w:val="22"/>
          <w:lang w:val="fr-FR"/>
        </w:rPr>
        <w:t>C</w:t>
      </w:r>
      <w:r w:rsidR="00AC3DD1" w:rsidRPr="00920AE8">
        <w:rPr>
          <w:b/>
          <w:color w:val="00A59C"/>
          <w:szCs w:val="22"/>
          <w:lang w:val="fr-FR"/>
        </w:rPr>
        <w:t>opil</w:t>
      </w:r>
      <w:r w:rsidR="00380B72" w:rsidRPr="00920AE8">
        <w:rPr>
          <w:b/>
          <w:color w:val="00A59C"/>
          <w:szCs w:val="22"/>
          <w:lang w:val="fr-FR"/>
        </w:rPr>
        <w:t xml:space="preserve"> BETTER</w:t>
      </w:r>
    </w:p>
    <w:tbl>
      <w:tblPr>
        <w:tblStyle w:val="Grilledutableau"/>
        <w:tblW w:w="9600" w:type="dxa"/>
        <w:tblLayout w:type="fixed"/>
        <w:tblLook w:val="0000" w:firstRow="0" w:lastRow="0" w:firstColumn="0" w:lastColumn="0" w:noHBand="0" w:noVBand="0"/>
      </w:tblPr>
      <w:tblGrid>
        <w:gridCol w:w="1838"/>
        <w:gridCol w:w="2665"/>
        <w:gridCol w:w="1984"/>
        <w:gridCol w:w="3113"/>
      </w:tblGrid>
      <w:tr w:rsidR="00FE66B0" w:rsidRPr="00920AE8" w14:paraId="2F62AED6" w14:textId="77777777" w:rsidTr="00DC44B1">
        <w:trPr>
          <w:trHeight w:val="300"/>
        </w:trPr>
        <w:tc>
          <w:tcPr>
            <w:tcW w:w="1838" w:type="dxa"/>
          </w:tcPr>
          <w:p w14:paraId="6EF5AD48" w14:textId="11443602" w:rsidR="004A19A4" w:rsidRPr="00920AE8" w:rsidRDefault="00380B72"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Jo</w:t>
            </w:r>
            <w:r w:rsidR="00150D58" w:rsidRPr="00920AE8">
              <w:rPr>
                <w:sz w:val="20"/>
                <w:szCs w:val="20"/>
                <w:lang w:val="fr-FR" w:eastAsia="ar-SA" w:bidi="ar-SA"/>
              </w:rPr>
              <w:t>ë</w:t>
            </w:r>
            <w:r w:rsidRPr="00920AE8">
              <w:rPr>
                <w:sz w:val="20"/>
                <w:szCs w:val="20"/>
                <w:lang w:val="fr-FR" w:eastAsia="ar-SA" w:bidi="ar-SA"/>
              </w:rPr>
              <w:t>l Aubin</w:t>
            </w:r>
            <w:r w:rsidR="004A19A4" w:rsidRPr="00920AE8">
              <w:rPr>
                <w:sz w:val="20"/>
                <w:szCs w:val="20"/>
                <w:lang w:val="fr-FR" w:eastAsia="ar-SA" w:bidi="ar-SA"/>
              </w:rPr>
              <w:t xml:space="preserve"> </w:t>
            </w:r>
          </w:p>
          <w:p w14:paraId="620590A0" w14:textId="77777777" w:rsidR="00380B72" w:rsidRPr="00920AE8" w:rsidRDefault="004A19A4"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PHASE</w:t>
            </w:r>
          </w:p>
        </w:tc>
        <w:tc>
          <w:tcPr>
            <w:tcW w:w="2665" w:type="dxa"/>
            <w:tcBorders>
              <w:right w:val="double" w:sz="4" w:space="0" w:color="auto"/>
            </w:tcBorders>
          </w:tcPr>
          <w:p w14:paraId="0A8A3281" w14:textId="77777777" w:rsidR="00380B72" w:rsidRPr="00920AE8" w:rsidRDefault="00000000" w:rsidP="00DC44B1">
            <w:pPr>
              <w:suppressAutoHyphens w:val="0"/>
              <w:autoSpaceDE w:val="0"/>
              <w:autoSpaceDN w:val="0"/>
              <w:adjustRightInd w:val="0"/>
              <w:spacing w:after="0" w:line="240" w:lineRule="auto"/>
              <w:jc w:val="left"/>
              <w:rPr>
                <w:sz w:val="20"/>
                <w:szCs w:val="20"/>
                <w:lang w:val="fr-FR" w:eastAsia="ar-SA" w:bidi="ar-SA"/>
              </w:rPr>
            </w:pPr>
            <w:hyperlink r:id="rId17" w:history="1">
              <w:r w:rsidR="00380B72" w:rsidRPr="00920AE8">
                <w:rPr>
                  <w:rStyle w:val="Lienhypertexte"/>
                  <w:sz w:val="20"/>
                  <w:szCs w:val="20"/>
                  <w:lang w:val="fr-FR" w:eastAsia="ar-SA" w:bidi="ar-SA"/>
                </w:rPr>
                <w:t>joel.aubin@inrae.fr</w:t>
              </w:r>
            </w:hyperlink>
          </w:p>
        </w:tc>
        <w:tc>
          <w:tcPr>
            <w:tcW w:w="1984" w:type="dxa"/>
            <w:tcBorders>
              <w:left w:val="double" w:sz="4" w:space="0" w:color="auto"/>
            </w:tcBorders>
          </w:tcPr>
          <w:p w14:paraId="72C0334F" w14:textId="77777777" w:rsidR="00380B72" w:rsidRPr="00920AE8" w:rsidRDefault="00380B72"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 xml:space="preserve">Bernard </w:t>
            </w:r>
            <w:proofErr w:type="spellStart"/>
            <w:r w:rsidRPr="00920AE8">
              <w:rPr>
                <w:sz w:val="20"/>
                <w:szCs w:val="20"/>
                <w:lang w:val="fr-FR" w:eastAsia="ar-SA" w:bidi="ar-SA"/>
              </w:rPr>
              <w:t>Kurek</w:t>
            </w:r>
            <w:proofErr w:type="spellEnd"/>
            <w:r w:rsidR="004A19A4" w:rsidRPr="00920AE8">
              <w:rPr>
                <w:sz w:val="20"/>
                <w:szCs w:val="20"/>
                <w:lang w:val="fr-FR" w:eastAsia="ar-SA" w:bidi="ar-SA"/>
              </w:rPr>
              <w:t xml:space="preserve"> TRANSFORM</w:t>
            </w:r>
          </w:p>
        </w:tc>
        <w:tc>
          <w:tcPr>
            <w:tcW w:w="3113" w:type="dxa"/>
          </w:tcPr>
          <w:p w14:paraId="527D6398" w14:textId="77777777" w:rsidR="00380B72" w:rsidRPr="00920AE8" w:rsidRDefault="00000000" w:rsidP="00DC44B1">
            <w:pPr>
              <w:suppressAutoHyphens w:val="0"/>
              <w:autoSpaceDE w:val="0"/>
              <w:autoSpaceDN w:val="0"/>
              <w:adjustRightInd w:val="0"/>
              <w:spacing w:after="0" w:line="240" w:lineRule="auto"/>
              <w:jc w:val="left"/>
              <w:rPr>
                <w:szCs w:val="22"/>
                <w:lang w:val="fr-FR" w:eastAsia="ar-SA" w:bidi="ar-SA"/>
              </w:rPr>
            </w:pPr>
            <w:hyperlink r:id="rId18" w:history="1">
              <w:r w:rsidR="00380B72" w:rsidRPr="00920AE8">
                <w:rPr>
                  <w:rStyle w:val="Lienhypertexte"/>
                  <w:szCs w:val="22"/>
                  <w:lang w:val="fr-FR" w:eastAsia="ar-SA" w:bidi="ar-SA"/>
                </w:rPr>
                <w:t>bernard.kurek@inrae.fr</w:t>
              </w:r>
            </w:hyperlink>
          </w:p>
        </w:tc>
      </w:tr>
      <w:tr w:rsidR="00FE66B0" w:rsidRPr="00B7440B" w14:paraId="07BB90DF" w14:textId="77777777" w:rsidTr="00DC44B1">
        <w:trPr>
          <w:trHeight w:val="300"/>
        </w:trPr>
        <w:tc>
          <w:tcPr>
            <w:tcW w:w="1838" w:type="dxa"/>
          </w:tcPr>
          <w:p w14:paraId="77DA21CE" w14:textId="77777777" w:rsidR="004A19A4" w:rsidRPr="00920AE8" w:rsidRDefault="00380B72"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Christine Aubry</w:t>
            </w:r>
            <w:r w:rsidR="004A19A4" w:rsidRPr="00920AE8">
              <w:rPr>
                <w:sz w:val="20"/>
                <w:szCs w:val="20"/>
                <w:lang w:val="fr-FR" w:eastAsia="ar-SA" w:bidi="ar-SA"/>
              </w:rPr>
              <w:t xml:space="preserve"> </w:t>
            </w:r>
          </w:p>
          <w:p w14:paraId="064FC26B" w14:textId="77777777" w:rsidR="00380B72" w:rsidRPr="00920AE8" w:rsidRDefault="004A19A4"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ACT</w:t>
            </w:r>
          </w:p>
        </w:tc>
        <w:tc>
          <w:tcPr>
            <w:tcW w:w="2665" w:type="dxa"/>
            <w:tcBorders>
              <w:right w:val="double" w:sz="4" w:space="0" w:color="auto"/>
            </w:tcBorders>
          </w:tcPr>
          <w:p w14:paraId="3CE2299C" w14:textId="77777777" w:rsidR="00380B72" w:rsidRPr="00920AE8" w:rsidRDefault="00000000" w:rsidP="00DC44B1">
            <w:pPr>
              <w:suppressAutoHyphens w:val="0"/>
              <w:autoSpaceDE w:val="0"/>
              <w:autoSpaceDN w:val="0"/>
              <w:adjustRightInd w:val="0"/>
              <w:spacing w:after="0" w:line="240" w:lineRule="auto"/>
              <w:jc w:val="left"/>
              <w:rPr>
                <w:sz w:val="20"/>
                <w:szCs w:val="20"/>
                <w:lang w:val="fr-FR" w:eastAsia="ar-SA" w:bidi="ar-SA"/>
              </w:rPr>
            </w:pPr>
            <w:hyperlink r:id="rId19" w:history="1">
              <w:r w:rsidR="00380B72" w:rsidRPr="00920AE8">
                <w:rPr>
                  <w:rStyle w:val="Lienhypertexte"/>
                  <w:sz w:val="20"/>
                  <w:szCs w:val="20"/>
                  <w:lang w:val="fr-FR" w:eastAsia="ar-SA" w:bidi="ar-SA"/>
                </w:rPr>
                <w:t>christine.aubry@agroparistech.fr</w:t>
              </w:r>
            </w:hyperlink>
          </w:p>
        </w:tc>
        <w:tc>
          <w:tcPr>
            <w:tcW w:w="1984" w:type="dxa"/>
            <w:tcBorders>
              <w:left w:val="double" w:sz="4" w:space="0" w:color="auto"/>
            </w:tcBorders>
          </w:tcPr>
          <w:p w14:paraId="4B631BFD" w14:textId="77777777" w:rsidR="00380B72" w:rsidRPr="00920AE8" w:rsidRDefault="00380B72"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Jean-Denis Mathias</w:t>
            </w:r>
            <w:r w:rsidR="004A19A4" w:rsidRPr="00920AE8">
              <w:rPr>
                <w:sz w:val="20"/>
                <w:szCs w:val="20"/>
                <w:lang w:val="fr-FR" w:eastAsia="ar-SA" w:bidi="ar-SA"/>
              </w:rPr>
              <w:t xml:space="preserve"> MATHNUM</w:t>
            </w:r>
          </w:p>
        </w:tc>
        <w:tc>
          <w:tcPr>
            <w:tcW w:w="3113" w:type="dxa"/>
          </w:tcPr>
          <w:p w14:paraId="34359C57" w14:textId="7A6A310A" w:rsidR="00380B72" w:rsidRPr="00920AE8" w:rsidRDefault="00000000" w:rsidP="00DC44B1">
            <w:pPr>
              <w:suppressAutoHyphens w:val="0"/>
              <w:autoSpaceDE w:val="0"/>
              <w:autoSpaceDN w:val="0"/>
              <w:adjustRightInd w:val="0"/>
              <w:spacing w:after="0" w:line="240" w:lineRule="auto"/>
              <w:jc w:val="left"/>
              <w:rPr>
                <w:szCs w:val="22"/>
                <w:lang w:val="fr-FR" w:eastAsia="ar-SA" w:bidi="ar-SA"/>
              </w:rPr>
            </w:pPr>
            <w:hyperlink r:id="rId20" w:history="1">
              <w:r w:rsidR="00DC44B1" w:rsidRPr="00920AE8">
                <w:rPr>
                  <w:rStyle w:val="Lienhypertexte"/>
                  <w:szCs w:val="22"/>
                  <w:lang w:val="fr-FR" w:eastAsia="ar-SA" w:bidi="ar-SA"/>
                </w:rPr>
                <w:t>jean-denis.mathias@inrae.fr</w:t>
              </w:r>
            </w:hyperlink>
          </w:p>
        </w:tc>
      </w:tr>
      <w:tr w:rsidR="00FE66B0" w:rsidRPr="00B7440B" w14:paraId="6AC0F54B" w14:textId="77777777" w:rsidTr="00DC44B1">
        <w:trPr>
          <w:trHeight w:val="300"/>
        </w:trPr>
        <w:tc>
          <w:tcPr>
            <w:tcW w:w="1838" w:type="dxa"/>
          </w:tcPr>
          <w:p w14:paraId="41B177A1" w14:textId="77777777" w:rsidR="004A19A4" w:rsidRPr="00920AE8" w:rsidRDefault="00380B72"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 xml:space="preserve">Sami </w:t>
            </w:r>
            <w:proofErr w:type="spellStart"/>
            <w:r w:rsidRPr="00920AE8">
              <w:rPr>
                <w:sz w:val="20"/>
                <w:szCs w:val="20"/>
                <w:lang w:val="fr-FR" w:eastAsia="ar-SA" w:bidi="ar-SA"/>
              </w:rPr>
              <w:t>Bouarfa</w:t>
            </w:r>
            <w:proofErr w:type="spellEnd"/>
          </w:p>
          <w:p w14:paraId="5047334E" w14:textId="77777777" w:rsidR="00380B72" w:rsidRPr="00920AE8" w:rsidRDefault="004A19A4"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AQUA</w:t>
            </w:r>
          </w:p>
        </w:tc>
        <w:tc>
          <w:tcPr>
            <w:tcW w:w="2665" w:type="dxa"/>
            <w:tcBorders>
              <w:right w:val="double" w:sz="4" w:space="0" w:color="auto"/>
            </w:tcBorders>
          </w:tcPr>
          <w:p w14:paraId="56880CAE" w14:textId="77777777" w:rsidR="00380B72" w:rsidRPr="00920AE8" w:rsidRDefault="00000000" w:rsidP="00DC44B1">
            <w:pPr>
              <w:suppressAutoHyphens w:val="0"/>
              <w:autoSpaceDE w:val="0"/>
              <w:autoSpaceDN w:val="0"/>
              <w:adjustRightInd w:val="0"/>
              <w:spacing w:after="0" w:line="240" w:lineRule="auto"/>
              <w:jc w:val="left"/>
              <w:rPr>
                <w:sz w:val="20"/>
                <w:szCs w:val="20"/>
                <w:lang w:val="fr-FR" w:eastAsia="ar-SA" w:bidi="ar-SA"/>
              </w:rPr>
            </w:pPr>
            <w:hyperlink r:id="rId21" w:history="1">
              <w:r w:rsidR="00380B72" w:rsidRPr="00920AE8">
                <w:rPr>
                  <w:rStyle w:val="Lienhypertexte"/>
                  <w:sz w:val="20"/>
                  <w:szCs w:val="20"/>
                  <w:lang w:val="fr-FR" w:eastAsia="ar-SA" w:bidi="ar-SA"/>
                </w:rPr>
                <w:t>sami.bouarfa@inrae.fr</w:t>
              </w:r>
            </w:hyperlink>
          </w:p>
        </w:tc>
        <w:tc>
          <w:tcPr>
            <w:tcW w:w="1984" w:type="dxa"/>
            <w:tcBorders>
              <w:left w:val="double" w:sz="4" w:space="0" w:color="auto"/>
            </w:tcBorders>
          </w:tcPr>
          <w:p w14:paraId="3C5B44C8" w14:textId="77777777" w:rsidR="004A19A4" w:rsidRPr="00920AE8" w:rsidRDefault="00380B72"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Christophe Schwartz</w:t>
            </w:r>
          </w:p>
          <w:p w14:paraId="146A70C5" w14:textId="77777777" w:rsidR="00380B72" w:rsidRPr="00920AE8" w:rsidRDefault="004A19A4"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AGROECOSYSTEM</w:t>
            </w:r>
          </w:p>
        </w:tc>
        <w:tc>
          <w:tcPr>
            <w:tcW w:w="3113" w:type="dxa"/>
          </w:tcPr>
          <w:p w14:paraId="5274ED50" w14:textId="77777777" w:rsidR="00380B72" w:rsidRPr="00920AE8" w:rsidRDefault="00000000" w:rsidP="00DC44B1">
            <w:pPr>
              <w:suppressAutoHyphens w:val="0"/>
              <w:autoSpaceDE w:val="0"/>
              <w:autoSpaceDN w:val="0"/>
              <w:adjustRightInd w:val="0"/>
              <w:spacing w:after="0" w:line="240" w:lineRule="auto"/>
              <w:jc w:val="left"/>
              <w:rPr>
                <w:szCs w:val="22"/>
                <w:lang w:val="fr-FR" w:eastAsia="ar-SA" w:bidi="ar-SA"/>
              </w:rPr>
            </w:pPr>
            <w:hyperlink r:id="rId22" w:history="1">
              <w:r w:rsidR="00380B72" w:rsidRPr="00920AE8">
                <w:rPr>
                  <w:rStyle w:val="Lienhypertexte"/>
                  <w:szCs w:val="22"/>
                  <w:lang w:val="fr-FR" w:eastAsia="ar-SA" w:bidi="ar-SA"/>
                </w:rPr>
                <w:t>christophe.schwartz@univ-lorraine.fr</w:t>
              </w:r>
            </w:hyperlink>
          </w:p>
        </w:tc>
      </w:tr>
      <w:tr w:rsidR="00FE66B0" w:rsidRPr="00B7440B" w14:paraId="34B4C6E5" w14:textId="77777777" w:rsidTr="00DC44B1">
        <w:trPr>
          <w:trHeight w:val="300"/>
        </w:trPr>
        <w:tc>
          <w:tcPr>
            <w:tcW w:w="1838" w:type="dxa"/>
          </w:tcPr>
          <w:p w14:paraId="078F3948" w14:textId="6A32ACD2" w:rsidR="00380B72" w:rsidRPr="00920AE8" w:rsidRDefault="00380B72"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V</w:t>
            </w:r>
            <w:r w:rsidR="00150D58" w:rsidRPr="00920AE8">
              <w:rPr>
                <w:sz w:val="20"/>
                <w:szCs w:val="20"/>
                <w:lang w:val="fr-FR" w:eastAsia="ar-SA" w:bidi="ar-SA"/>
              </w:rPr>
              <w:t>é</w:t>
            </w:r>
            <w:r w:rsidRPr="00920AE8">
              <w:rPr>
                <w:sz w:val="20"/>
                <w:szCs w:val="20"/>
                <w:lang w:val="fr-FR" w:eastAsia="ar-SA" w:bidi="ar-SA"/>
              </w:rPr>
              <w:t xml:space="preserve">ronique </w:t>
            </w:r>
            <w:proofErr w:type="spellStart"/>
            <w:r w:rsidRPr="00920AE8">
              <w:rPr>
                <w:sz w:val="20"/>
                <w:szCs w:val="20"/>
                <w:lang w:val="fr-FR" w:eastAsia="ar-SA" w:bidi="ar-SA"/>
              </w:rPr>
              <w:t>Broussolle</w:t>
            </w:r>
            <w:proofErr w:type="spellEnd"/>
            <w:r w:rsidR="004A19A4" w:rsidRPr="00920AE8">
              <w:rPr>
                <w:sz w:val="20"/>
                <w:szCs w:val="20"/>
                <w:lang w:val="fr-FR" w:eastAsia="ar-SA" w:bidi="ar-SA"/>
              </w:rPr>
              <w:t xml:space="preserve"> </w:t>
            </w:r>
          </w:p>
          <w:p w14:paraId="1C953C60" w14:textId="77777777" w:rsidR="004A19A4" w:rsidRPr="00920AE8" w:rsidRDefault="004A19A4"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MICA</w:t>
            </w:r>
          </w:p>
        </w:tc>
        <w:tc>
          <w:tcPr>
            <w:tcW w:w="2665" w:type="dxa"/>
            <w:tcBorders>
              <w:right w:val="double" w:sz="4" w:space="0" w:color="auto"/>
            </w:tcBorders>
          </w:tcPr>
          <w:p w14:paraId="2439F1B7" w14:textId="77777777" w:rsidR="00380B72" w:rsidRPr="00920AE8" w:rsidRDefault="00000000" w:rsidP="00DC44B1">
            <w:pPr>
              <w:suppressAutoHyphens w:val="0"/>
              <w:autoSpaceDE w:val="0"/>
              <w:autoSpaceDN w:val="0"/>
              <w:adjustRightInd w:val="0"/>
              <w:spacing w:after="0" w:line="240" w:lineRule="auto"/>
              <w:jc w:val="left"/>
              <w:rPr>
                <w:sz w:val="20"/>
                <w:szCs w:val="20"/>
                <w:lang w:val="fr-FR" w:eastAsia="ar-SA" w:bidi="ar-SA"/>
              </w:rPr>
            </w:pPr>
            <w:hyperlink r:id="rId23" w:history="1">
              <w:r w:rsidR="00380B72" w:rsidRPr="00920AE8">
                <w:rPr>
                  <w:rStyle w:val="Lienhypertexte"/>
                  <w:sz w:val="20"/>
                  <w:szCs w:val="20"/>
                  <w:lang w:val="fr-FR" w:eastAsia="ar-SA" w:bidi="ar-SA"/>
                </w:rPr>
                <w:t>veronique.broussolle@inrae.fr</w:t>
              </w:r>
            </w:hyperlink>
          </w:p>
        </w:tc>
        <w:tc>
          <w:tcPr>
            <w:tcW w:w="1984" w:type="dxa"/>
            <w:tcBorders>
              <w:left w:val="double" w:sz="4" w:space="0" w:color="auto"/>
            </w:tcBorders>
          </w:tcPr>
          <w:p w14:paraId="5DFAADDB" w14:textId="77777777" w:rsidR="00380B72" w:rsidRPr="00920AE8" w:rsidRDefault="00380B72"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 xml:space="preserve">Jean-Philippe </w:t>
            </w:r>
            <w:proofErr w:type="spellStart"/>
            <w:r w:rsidRPr="00920AE8">
              <w:rPr>
                <w:sz w:val="20"/>
                <w:szCs w:val="20"/>
                <w:lang w:val="fr-FR" w:eastAsia="ar-SA" w:bidi="ar-SA"/>
              </w:rPr>
              <w:t>Steyer</w:t>
            </w:r>
            <w:proofErr w:type="spellEnd"/>
          </w:p>
          <w:p w14:paraId="74EC831F" w14:textId="77777777" w:rsidR="004A19A4" w:rsidRPr="00920AE8" w:rsidRDefault="004A19A4"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TRANSFORM</w:t>
            </w:r>
          </w:p>
        </w:tc>
        <w:tc>
          <w:tcPr>
            <w:tcW w:w="3113" w:type="dxa"/>
          </w:tcPr>
          <w:p w14:paraId="306F30ED" w14:textId="77777777" w:rsidR="00380B72" w:rsidRPr="00920AE8" w:rsidRDefault="00000000" w:rsidP="00DC44B1">
            <w:pPr>
              <w:suppressAutoHyphens w:val="0"/>
              <w:autoSpaceDE w:val="0"/>
              <w:autoSpaceDN w:val="0"/>
              <w:adjustRightInd w:val="0"/>
              <w:spacing w:after="0" w:line="240" w:lineRule="auto"/>
              <w:jc w:val="left"/>
              <w:rPr>
                <w:szCs w:val="22"/>
                <w:lang w:val="fr-FR" w:eastAsia="ar-SA" w:bidi="ar-SA"/>
              </w:rPr>
            </w:pPr>
            <w:hyperlink r:id="rId24" w:history="1">
              <w:r w:rsidR="00380B72" w:rsidRPr="00920AE8">
                <w:rPr>
                  <w:rStyle w:val="Lienhypertexte"/>
                  <w:szCs w:val="22"/>
                  <w:lang w:val="fr-FR" w:eastAsia="ar-SA" w:bidi="ar-SA"/>
                </w:rPr>
                <w:t>jean-philippe.steyer@inrae.fr</w:t>
              </w:r>
            </w:hyperlink>
          </w:p>
        </w:tc>
      </w:tr>
      <w:tr w:rsidR="00FE66B0" w:rsidRPr="00920AE8" w14:paraId="5090A352" w14:textId="77777777" w:rsidTr="00DC44B1">
        <w:trPr>
          <w:trHeight w:val="300"/>
        </w:trPr>
        <w:tc>
          <w:tcPr>
            <w:tcW w:w="1838" w:type="dxa"/>
          </w:tcPr>
          <w:p w14:paraId="163F0E05" w14:textId="4F9C1141" w:rsidR="004A19A4" w:rsidRPr="00920AE8" w:rsidRDefault="005A1590"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Philippe Delacote</w:t>
            </w:r>
          </w:p>
          <w:p w14:paraId="0C098C98" w14:textId="77777777" w:rsidR="00380B72" w:rsidRPr="00920AE8" w:rsidRDefault="004A19A4"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ECOSOCIO</w:t>
            </w:r>
          </w:p>
        </w:tc>
        <w:tc>
          <w:tcPr>
            <w:tcW w:w="2665" w:type="dxa"/>
            <w:tcBorders>
              <w:right w:val="double" w:sz="4" w:space="0" w:color="auto"/>
            </w:tcBorders>
          </w:tcPr>
          <w:p w14:paraId="65634E3A" w14:textId="2B9727FE" w:rsidR="00380B72" w:rsidRPr="00920AE8" w:rsidRDefault="00094C3E" w:rsidP="00DC44B1">
            <w:pPr>
              <w:suppressAutoHyphens w:val="0"/>
              <w:autoSpaceDE w:val="0"/>
              <w:autoSpaceDN w:val="0"/>
              <w:adjustRightInd w:val="0"/>
              <w:spacing w:after="0" w:line="240" w:lineRule="auto"/>
              <w:jc w:val="left"/>
              <w:rPr>
                <w:sz w:val="20"/>
                <w:szCs w:val="20"/>
                <w:lang w:val="fr-FR" w:eastAsia="ar-SA" w:bidi="ar-SA"/>
              </w:rPr>
            </w:pPr>
            <w:hyperlink r:id="rId25" w:history="1">
              <w:r w:rsidRPr="00094C3E">
                <w:rPr>
                  <w:rStyle w:val="Lienhypertexte"/>
                  <w:sz w:val="20"/>
                  <w:szCs w:val="20"/>
                  <w:lang w:val="fr-FR" w:eastAsia="ar-SA" w:bidi="ar-SA"/>
                </w:rPr>
                <w:t>p</w:t>
              </w:r>
              <w:r w:rsidRPr="00224473">
                <w:rPr>
                  <w:rStyle w:val="Lienhypertexte"/>
                  <w:sz w:val="20"/>
                  <w:szCs w:val="20"/>
                  <w:lang w:val="fr-FR" w:eastAsia="ar-SA" w:bidi="ar-SA"/>
                </w:rPr>
                <w:t>hilippe.delacote@inrae.fr</w:t>
              </w:r>
            </w:hyperlink>
          </w:p>
        </w:tc>
        <w:tc>
          <w:tcPr>
            <w:tcW w:w="1984" w:type="dxa"/>
            <w:tcBorders>
              <w:left w:val="double" w:sz="4" w:space="0" w:color="auto"/>
            </w:tcBorders>
          </w:tcPr>
          <w:p w14:paraId="2DBCEAF3" w14:textId="77777777" w:rsidR="00380B72" w:rsidRPr="00920AE8" w:rsidRDefault="00380B72"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 xml:space="preserve">Sophie </w:t>
            </w:r>
            <w:proofErr w:type="spellStart"/>
            <w:r w:rsidRPr="00920AE8">
              <w:rPr>
                <w:sz w:val="20"/>
                <w:szCs w:val="20"/>
                <w:lang w:val="fr-FR" w:eastAsia="ar-SA" w:bidi="ar-SA"/>
              </w:rPr>
              <w:t>Thoyer</w:t>
            </w:r>
            <w:proofErr w:type="spellEnd"/>
          </w:p>
          <w:p w14:paraId="438E4AFD" w14:textId="77777777" w:rsidR="004A19A4" w:rsidRPr="00920AE8" w:rsidRDefault="004A19A4"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ECOSOCIO</w:t>
            </w:r>
          </w:p>
        </w:tc>
        <w:tc>
          <w:tcPr>
            <w:tcW w:w="3113" w:type="dxa"/>
          </w:tcPr>
          <w:p w14:paraId="44DF962A" w14:textId="77777777" w:rsidR="00380B72" w:rsidRPr="00920AE8" w:rsidRDefault="00000000" w:rsidP="00DC44B1">
            <w:pPr>
              <w:suppressAutoHyphens w:val="0"/>
              <w:autoSpaceDE w:val="0"/>
              <w:autoSpaceDN w:val="0"/>
              <w:adjustRightInd w:val="0"/>
              <w:spacing w:after="0" w:line="240" w:lineRule="auto"/>
              <w:jc w:val="left"/>
              <w:rPr>
                <w:szCs w:val="22"/>
                <w:lang w:val="fr-FR" w:eastAsia="ar-SA" w:bidi="ar-SA"/>
              </w:rPr>
            </w:pPr>
            <w:hyperlink r:id="rId26" w:history="1">
              <w:r w:rsidR="00380B72" w:rsidRPr="00920AE8">
                <w:rPr>
                  <w:rStyle w:val="Lienhypertexte"/>
                  <w:szCs w:val="22"/>
                  <w:lang w:val="fr-FR" w:eastAsia="ar-SA" w:bidi="ar-SA"/>
                </w:rPr>
                <w:t>sophie.thoyer@inrae.fr</w:t>
              </w:r>
            </w:hyperlink>
          </w:p>
        </w:tc>
      </w:tr>
      <w:tr w:rsidR="00875AEC" w:rsidRPr="00920AE8" w14:paraId="06D42C1A" w14:textId="77777777" w:rsidTr="00DC44B1">
        <w:trPr>
          <w:trHeight w:val="300"/>
        </w:trPr>
        <w:tc>
          <w:tcPr>
            <w:tcW w:w="1838" w:type="dxa"/>
          </w:tcPr>
          <w:p w14:paraId="15E851B9" w14:textId="77777777" w:rsidR="00875AEC" w:rsidRPr="00920AE8" w:rsidRDefault="00875AEC"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Sylvie Gillot</w:t>
            </w:r>
          </w:p>
          <w:p w14:paraId="57484E2C" w14:textId="0C93F110" w:rsidR="00875AEC" w:rsidRPr="00920AE8" w:rsidRDefault="00875AEC"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TRANSFORM</w:t>
            </w:r>
          </w:p>
        </w:tc>
        <w:tc>
          <w:tcPr>
            <w:tcW w:w="2665" w:type="dxa"/>
            <w:tcBorders>
              <w:right w:val="double" w:sz="4" w:space="0" w:color="auto"/>
            </w:tcBorders>
          </w:tcPr>
          <w:p w14:paraId="0BEBE3B3" w14:textId="1802B82A" w:rsidR="00875AEC" w:rsidRPr="00920AE8" w:rsidRDefault="00000000" w:rsidP="00DC44B1">
            <w:pPr>
              <w:suppressAutoHyphens w:val="0"/>
              <w:autoSpaceDE w:val="0"/>
              <w:autoSpaceDN w:val="0"/>
              <w:adjustRightInd w:val="0"/>
              <w:spacing w:after="0" w:line="240" w:lineRule="auto"/>
              <w:jc w:val="left"/>
              <w:rPr>
                <w:sz w:val="20"/>
                <w:szCs w:val="20"/>
                <w:lang w:val="fr-FR" w:eastAsia="ar-SA" w:bidi="ar-SA"/>
              </w:rPr>
            </w:pPr>
            <w:hyperlink r:id="rId27" w:history="1">
              <w:r w:rsidR="00875AEC" w:rsidRPr="00920AE8">
                <w:rPr>
                  <w:rStyle w:val="Lienhypertexte"/>
                  <w:sz w:val="20"/>
                  <w:szCs w:val="20"/>
                  <w:lang w:val="fr-FR" w:eastAsia="ar-SA" w:bidi="ar-SA"/>
                </w:rPr>
                <w:t>sylvie.gillot@inrae.fr</w:t>
              </w:r>
            </w:hyperlink>
          </w:p>
        </w:tc>
        <w:tc>
          <w:tcPr>
            <w:tcW w:w="1984" w:type="dxa"/>
            <w:tcBorders>
              <w:left w:val="double" w:sz="4" w:space="0" w:color="auto"/>
            </w:tcBorders>
          </w:tcPr>
          <w:p w14:paraId="738B0B36" w14:textId="77777777" w:rsidR="00875AEC" w:rsidRPr="00920AE8" w:rsidRDefault="00875AEC"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 xml:space="preserve">Anne </w:t>
            </w:r>
            <w:proofErr w:type="spellStart"/>
            <w:r w:rsidRPr="00920AE8">
              <w:rPr>
                <w:sz w:val="20"/>
                <w:szCs w:val="20"/>
                <w:lang w:val="fr-FR" w:eastAsia="ar-SA" w:bidi="ar-SA"/>
              </w:rPr>
              <w:t>Tremier</w:t>
            </w:r>
            <w:proofErr w:type="spellEnd"/>
          </w:p>
          <w:p w14:paraId="383A17DF" w14:textId="77777777" w:rsidR="00875AEC" w:rsidRPr="00920AE8" w:rsidRDefault="00875AEC"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TRANSFORM</w:t>
            </w:r>
          </w:p>
        </w:tc>
        <w:tc>
          <w:tcPr>
            <w:tcW w:w="3113" w:type="dxa"/>
          </w:tcPr>
          <w:p w14:paraId="27B2863A" w14:textId="77777777" w:rsidR="00875AEC" w:rsidRPr="00920AE8" w:rsidRDefault="00000000" w:rsidP="00DC44B1">
            <w:pPr>
              <w:suppressAutoHyphens w:val="0"/>
              <w:autoSpaceDE w:val="0"/>
              <w:autoSpaceDN w:val="0"/>
              <w:adjustRightInd w:val="0"/>
              <w:spacing w:after="0" w:line="240" w:lineRule="auto"/>
              <w:jc w:val="left"/>
              <w:rPr>
                <w:szCs w:val="22"/>
                <w:lang w:val="fr-FR" w:eastAsia="ar-SA" w:bidi="ar-SA"/>
              </w:rPr>
            </w:pPr>
            <w:hyperlink r:id="rId28" w:history="1">
              <w:r w:rsidR="00875AEC" w:rsidRPr="00920AE8">
                <w:rPr>
                  <w:rStyle w:val="Lienhypertexte"/>
                  <w:szCs w:val="22"/>
                  <w:lang w:val="fr-FR" w:eastAsia="ar-SA" w:bidi="ar-SA"/>
                </w:rPr>
                <w:t>anne.tremier@inrae.fr</w:t>
              </w:r>
            </w:hyperlink>
          </w:p>
        </w:tc>
      </w:tr>
      <w:tr w:rsidR="00875AEC" w:rsidRPr="00920AE8" w14:paraId="08F03DAC" w14:textId="77777777" w:rsidTr="00DC44B1">
        <w:trPr>
          <w:trHeight w:val="300"/>
        </w:trPr>
        <w:tc>
          <w:tcPr>
            <w:tcW w:w="1838" w:type="dxa"/>
          </w:tcPr>
          <w:p w14:paraId="6B04EAB1" w14:textId="60E60154" w:rsidR="00875AEC" w:rsidRPr="00920AE8" w:rsidRDefault="00875AEC"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St</w:t>
            </w:r>
            <w:r w:rsidR="00C614D4">
              <w:rPr>
                <w:sz w:val="20"/>
                <w:szCs w:val="20"/>
                <w:lang w:val="fr-FR" w:eastAsia="ar-SA" w:bidi="ar-SA"/>
              </w:rPr>
              <w:t>é</w:t>
            </w:r>
            <w:r w:rsidRPr="00920AE8">
              <w:rPr>
                <w:sz w:val="20"/>
                <w:szCs w:val="20"/>
                <w:lang w:val="fr-FR" w:eastAsia="ar-SA" w:bidi="ar-SA"/>
              </w:rPr>
              <w:t>phane Guilbert</w:t>
            </w:r>
          </w:p>
          <w:p w14:paraId="3A478583" w14:textId="36AC8AD4" w:rsidR="00875AEC" w:rsidRPr="00920AE8" w:rsidRDefault="00875AEC"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TRANSFORM</w:t>
            </w:r>
          </w:p>
        </w:tc>
        <w:tc>
          <w:tcPr>
            <w:tcW w:w="2665" w:type="dxa"/>
            <w:tcBorders>
              <w:right w:val="double" w:sz="4" w:space="0" w:color="auto"/>
            </w:tcBorders>
          </w:tcPr>
          <w:p w14:paraId="64D9CD7A" w14:textId="5BDE8982" w:rsidR="00875AEC" w:rsidRPr="00920AE8" w:rsidRDefault="00000000" w:rsidP="00DC44B1">
            <w:pPr>
              <w:suppressAutoHyphens w:val="0"/>
              <w:autoSpaceDE w:val="0"/>
              <w:autoSpaceDN w:val="0"/>
              <w:adjustRightInd w:val="0"/>
              <w:spacing w:after="0" w:line="240" w:lineRule="auto"/>
              <w:jc w:val="left"/>
              <w:rPr>
                <w:sz w:val="20"/>
                <w:szCs w:val="20"/>
                <w:lang w:val="fr-FR" w:eastAsia="ar-SA" w:bidi="ar-SA"/>
              </w:rPr>
            </w:pPr>
            <w:hyperlink r:id="rId29" w:history="1">
              <w:r w:rsidR="00875AEC" w:rsidRPr="00920AE8">
                <w:rPr>
                  <w:rStyle w:val="Lienhypertexte"/>
                  <w:sz w:val="20"/>
                  <w:szCs w:val="20"/>
                  <w:lang w:val="fr-FR" w:eastAsia="ar-SA" w:bidi="ar-SA"/>
                </w:rPr>
                <w:t>stephane.guilbert@supagro.fr</w:t>
              </w:r>
            </w:hyperlink>
          </w:p>
        </w:tc>
        <w:tc>
          <w:tcPr>
            <w:tcW w:w="1984" w:type="dxa"/>
            <w:tcBorders>
              <w:left w:val="double" w:sz="4" w:space="0" w:color="auto"/>
            </w:tcBorders>
          </w:tcPr>
          <w:p w14:paraId="12ACA7D3" w14:textId="77777777" w:rsidR="00875AEC" w:rsidRPr="00920AE8" w:rsidRDefault="00875AEC"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 xml:space="preserve">Julie </w:t>
            </w:r>
            <w:proofErr w:type="spellStart"/>
            <w:r w:rsidRPr="00920AE8">
              <w:rPr>
                <w:sz w:val="20"/>
                <w:szCs w:val="20"/>
                <w:lang w:val="fr-FR" w:eastAsia="ar-SA" w:bidi="ar-SA"/>
              </w:rPr>
              <w:t>Wohlfahrt</w:t>
            </w:r>
            <w:proofErr w:type="spellEnd"/>
          </w:p>
          <w:p w14:paraId="04AF0FB7" w14:textId="77777777" w:rsidR="00875AEC" w:rsidRPr="00920AE8" w:rsidRDefault="00875AEC" w:rsidP="00DC44B1">
            <w:pPr>
              <w:suppressAutoHyphens w:val="0"/>
              <w:autoSpaceDE w:val="0"/>
              <w:autoSpaceDN w:val="0"/>
              <w:adjustRightInd w:val="0"/>
              <w:spacing w:after="0" w:line="240" w:lineRule="auto"/>
              <w:jc w:val="left"/>
              <w:rPr>
                <w:sz w:val="20"/>
                <w:szCs w:val="20"/>
                <w:lang w:val="fr-FR" w:eastAsia="ar-SA" w:bidi="ar-SA"/>
              </w:rPr>
            </w:pPr>
            <w:r w:rsidRPr="00920AE8">
              <w:rPr>
                <w:sz w:val="20"/>
                <w:szCs w:val="20"/>
                <w:lang w:val="fr-FR" w:eastAsia="ar-SA" w:bidi="ar-SA"/>
              </w:rPr>
              <w:t>ACT</w:t>
            </w:r>
          </w:p>
        </w:tc>
        <w:tc>
          <w:tcPr>
            <w:tcW w:w="3113" w:type="dxa"/>
          </w:tcPr>
          <w:p w14:paraId="4AFA8C96" w14:textId="77777777" w:rsidR="00875AEC" w:rsidRPr="00920AE8" w:rsidRDefault="00000000" w:rsidP="00DC44B1">
            <w:pPr>
              <w:suppressAutoHyphens w:val="0"/>
              <w:autoSpaceDE w:val="0"/>
              <w:autoSpaceDN w:val="0"/>
              <w:adjustRightInd w:val="0"/>
              <w:spacing w:after="0" w:line="240" w:lineRule="auto"/>
              <w:jc w:val="left"/>
              <w:rPr>
                <w:szCs w:val="22"/>
                <w:lang w:val="fr-FR" w:eastAsia="ar-SA" w:bidi="ar-SA"/>
              </w:rPr>
            </w:pPr>
            <w:hyperlink r:id="rId30" w:history="1">
              <w:r w:rsidR="00875AEC" w:rsidRPr="00920AE8">
                <w:rPr>
                  <w:rStyle w:val="Lienhypertexte"/>
                  <w:szCs w:val="22"/>
                  <w:lang w:val="fr-FR" w:eastAsia="ar-SA" w:bidi="ar-SA"/>
                </w:rPr>
                <w:t>julie.wohlfahrt@inrae.fr</w:t>
              </w:r>
            </w:hyperlink>
          </w:p>
        </w:tc>
      </w:tr>
    </w:tbl>
    <w:p w14:paraId="3F05A9E5" w14:textId="77777777" w:rsidR="00DA007F" w:rsidRPr="00920AE8" w:rsidRDefault="00DA007F" w:rsidP="00293D3F">
      <w:pPr>
        <w:rPr>
          <w:szCs w:val="22"/>
          <w:lang w:val="fr-FR"/>
        </w:rPr>
      </w:pPr>
    </w:p>
    <w:p w14:paraId="575392CD" w14:textId="61175682" w:rsidR="00152135" w:rsidRPr="00920AE8" w:rsidRDefault="00152135" w:rsidP="00341E2B">
      <w:pPr>
        <w:pStyle w:val="Titre1"/>
        <w:rPr>
          <w:lang w:val="fr-FR"/>
        </w:rPr>
      </w:pPr>
      <w:bookmarkStart w:id="5" w:name="_Toc129941666"/>
      <w:r w:rsidRPr="00920AE8">
        <w:rPr>
          <w:lang w:val="fr-FR"/>
        </w:rPr>
        <w:lastRenderedPageBreak/>
        <w:t>Critères d’évaluation des soumissions</w:t>
      </w:r>
      <w:r w:rsidR="00622C61" w:rsidRPr="00920AE8">
        <w:rPr>
          <w:lang w:val="fr-FR"/>
        </w:rPr>
        <w:t xml:space="preserve"> et engagements des </w:t>
      </w:r>
      <w:r w:rsidR="00617B95">
        <w:rPr>
          <w:lang w:val="fr-FR"/>
        </w:rPr>
        <w:t>parcours</w:t>
      </w:r>
      <w:r w:rsidR="00622C61" w:rsidRPr="00920AE8">
        <w:rPr>
          <w:lang w:val="fr-FR"/>
        </w:rPr>
        <w:t xml:space="preserve"> financés</w:t>
      </w:r>
      <w:bookmarkEnd w:id="5"/>
    </w:p>
    <w:p w14:paraId="3C33AFCB" w14:textId="26638A0F" w:rsidR="00F26D15" w:rsidRPr="00920AE8" w:rsidRDefault="00F26D15" w:rsidP="001D49D2">
      <w:pPr>
        <w:pStyle w:val="Titre2"/>
        <w:rPr>
          <w:lang w:val="fr-FR"/>
        </w:rPr>
      </w:pPr>
      <w:bookmarkStart w:id="6" w:name="_Toc129941667"/>
      <w:r w:rsidRPr="00920AE8">
        <w:rPr>
          <w:lang w:val="fr-FR"/>
        </w:rPr>
        <w:t>Critères d’évaluation des soumissions</w:t>
      </w:r>
      <w:bookmarkEnd w:id="6"/>
    </w:p>
    <w:p w14:paraId="25EBD91D" w14:textId="024C3B95" w:rsidR="00152135" w:rsidRPr="00920AE8" w:rsidRDefault="00152135" w:rsidP="00341E2B">
      <w:pPr>
        <w:rPr>
          <w:b/>
          <w:lang w:val="fr-FR"/>
        </w:rPr>
      </w:pPr>
      <w:r w:rsidRPr="00920AE8">
        <w:rPr>
          <w:lang w:val="fr-FR"/>
        </w:rPr>
        <w:t xml:space="preserve">L’ensemble des critères ci-dessous sera utilisé pour évaluer </w:t>
      </w:r>
      <w:r w:rsidR="00F26D15" w:rsidRPr="00920AE8">
        <w:rPr>
          <w:lang w:val="fr-FR"/>
        </w:rPr>
        <w:t>les soumissions</w:t>
      </w:r>
      <w:r w:rsidR="00920F61" w:rsidRPr="00920AE8">
        <w:rPr>
          <w:lang w:val="fr-FR"/>
        </w:rPr>
        <w:t xml:space="preserve"> pour </w:t>
      </w:r>
      <w:r w:rsidR="00710A3A" w:rsidRPr="00920AE8">
        <w:rPr>
          <w:lang w:val="fr-FR"/>
        </w:rPr>
        <w:t xml:space="preserve">propositions : </w:t>
      </w:r>
    </w:p>
    <w:p w14:paraId="63F4E342" w14:textId="4E68BE7B" w:rsidR="00152135" w:rsidRPr="00920AE8" w:rsidRDefault="00152135">
      <w:pPr>
        <w:pStyle w:val="Paragraphedeliste"/>
        <w:numPr>
          <w:ilvl w:val="0"/>
          <w:numId w:val="2"/>
        </w:numPr>
        <w:ind w:left="426" w:hanging="426"/>
        <w:rPr>
          <w:szCs w:val="22"/>
          <w:lang w:val="fr-FR"/>
        </w:rPr>
      </w:pPr>
      <w:r w:rsidRPr="00920AE8">
        <w:rPr>
          <w:szCs w:val="22"/>
          <w:lang w:val="fr-FR"/>
        </w:rPr>
        <w:t>La cont</w:t>
      </w:r>
      <w:r w:rsidR="00051585" w:rsidRPr="00920AE8">
        <w:rPr>
          <w:szCs w:val="22"/>
          <w:lang w:val="fr-FR"/>
        </w:rPr>
        <w:t xml:space="preserve">ribution </w:t>
      </w:r>
      <w:r w:rsidRPr="00920AE8">
        <w:rPr>
          <w:szCs w:val="22"/>
          <w:lang w:val="fr-FR"/>
        </w:rPr>
        <w:t xml:space="preserve">aux objectifs du </w:t>
      </w:r>
      <w:proofErr w:type="spellStart"/>
      <w:r w:rsidRPr="00920AE8">
        <w:rPr>
          <w:szCs w:val="22"/>
          <w:lang w:val="fr-FR"/>
        </w:rPr>
        <w:t>métaprogramme</w:t>
      </w:r>
      <w:proofErr w:type="spellEnd"/>
      <w:r w:rsidRPr="00920AE8">
        <w:rPr>
          <w:szCs w:val="22"/>
          <w:lang w:val="fr-FR"/>
        </w:rPr>
        <w:t xml:space="preserve"> BETTER. Les porteurs veilleront à positionner clairement le </w:t>
      </w:r>
      <w:r w:rsidR="00C75596" w:rsidRPr="00920AE8">
        <w:rPr>
          <w:szCs w:val="22"/>
          <w:lang w:val="fr-FR"/>
        </w:rPr>
        <w:t>p</w:t>
      </w:r>
      <w:r w:rsidR="00C75596">
        <w:rPr>
          <w:szCs w:val="22"/>
          <w:lang w:val="fr-FR"/>
        </w:rPr>
        <w:t>arcours</w:t>
      </w:r>
      <w:r w:rsidR="00C75596" w:rsidRPr="00920AE8">
        <w:rPr>
          <w:szCs w:val="22"/>
          <w:lang w:val="fr-FR"/>
        </w:rPr>
        <w:t xml:space="preserve"> </w:t>
      </w:r>
      <w:r w:rsidRPr="00920AE8">
        <w:rPr>
          <w:szCs w:val="22"/>
          <w:lang w:val="fr-FR"/>
        </w:rPr>
        <w:t xml:space="preserve">vis à vis des enjeux du </w:t>
      </w:r>
      <w:proofErr w:type="spellStart"/>
      <w:r w:rsidRPr="00920AE8">
        <w:rPr>
          <w:szCs w:val="22"/>
          <w:lang w:val="fr-FR"/>
        </w:rPr>
        <w:t>métaprogramme</w:t>
      </w:r>
      <w:proofErr w:type="spellEnd"/>
      <w:r w:rsidR="00710A3A" w:rsidRPr="00920AE8">
        <w:rPr>
          <w:szCs w:val="22"/>
          <w:lang w:val="fr-FR"/>
        </w:rPr>
        <w:t xml:space="preserve"> et de cocher l’axe </w:t>
      </w:r>
      <w:r w:rsidR="00057AF0" w:rsidRPr="00920AE8">
        <w:rPr>
          <w:szCs w:val="22"/>
          <w:lang w:val="fr-FR"/>
        </w:rPr>
        <w:t xml:space="preserve">(ou les axes) </w:t>
      </w:r>
      <w:r w:rsidR="00710A3A" w:rsidRPr="00920AE8">
        <w:rPr>
          <w:szCs w:val="22"/>
          <w:lang w:val="fr-FR"/>
        </w:rPr>
        <w:t>qu’ils estiment couvert</w:t>
      </w:r>
      <w:r w:rsidR="00057AF0" w:rsidRPr="00920AE8">
        <w:rPr>
          <w:szCs w:val="22"/>
          <w:lang w:val="fr-FR"/>
        </w:rPr>
        <w:t xml:space="preserve"> (s)</w:t>
      </w:r>
      <w:r w:rsidRPr="00920AE8">
        <w:rPr>
          <w:szCs w:val="22"/>
          <w:lang w:val="fr-FR"/>
        </w:rPr>
        <w:t xml:space="preserve">. </w:t>
      </w:r>
    </w:p>
    <w:p w14:paraId="44BF3DE2" w14:textId="6B95D391" w:rsidR="00152135" w:rsidRPr="00920AE8" w:rsidRDefault="00152135">
      <w:pPr>
        <w:pStyle w:val="Paragraphedeliste"/>
        <w:numPr>
          <w:ilvl w:val="0"/>
          <w:numId w:val="2"/>
        </w:numPr>
        <w:ind w:left="426" w:hanging="426"/>
        <w:rPr>
          <w:szCs w:val="22"/>
          <w:lang w:val="fr-FR"/>
        </w:rPr>
      </w:pPr>
      <w:r w:rsidRPr="00920AE8">
        <w:rPr>
          <w:szCs w:val="22"/>
          <w:lang w:val="fr-FR"/>
        </w:rPr>
        <w:t xml:space="preserve">L’interdisciplinarité doit clairement apparaître dans la description et être justifiée par les </w:t>
      </w:r>
      <w:r w:rsidR="0001734A" w:rsidRPr="00920AE8">
        <w:rPr>
          <w:szCs w:val="22"/>
          <w:lang w:val="fr-FR"/>
        </w:rPr>
        <w:t xml:space="preserve">questions de recherche, les </w:t>
      </w:r>
      <w:r w:rsidRPr="00920AE8">
        <w:rPr>
          <w:szCs w:val="22"/>
          <w:lang w:val="fr-FR"/>
        </w:rPr>
        <w:t>objectifs et les activités. Veillez à décrire les travaux et méthodes relevant de chaque discipline afin de permettre l’évaluation des apports de chacune ainsi que la pertinence des méthodes proposées.</w:t>
      </w:r>
      <w:r w:rsidR="0001734A" w:rsidRPr="00920AE8">
        <w:rPr>
          <w:lang w:val="fr-FR"/>
        </w:rPr>
        <w:t xml:space="preserve"> </w:t>
      </w:r>
      <w:r w:rsidR="00710A3A" w:rsidRPr="00920AE8">
        <w:rPr>
          <w:szCs w:val="22"/>
          <w:lang w:val="fr-FR"/>
        </w:rPr>
        <w:t xml:space="preserve">Nous n’attendons pas </w:t>
      </w:r>
      <w:r w:rsidR="0001734A" w:rsidRPr="00920AE8">
        <w:rPr>
          <w:szCs w:val="22"/>
          <w:lang w:val="fr-FR"/>
        </w:rPr>
        <w:t>une juxtaposition de disciplines faiblement connectées les unes aux autres</w:t>
      </w:r>
      <w:r w:rsidR="0001734A" w:rsidRPr="00920AE8">
        <w:rPr>
          <w:lang w:val="fr-FR"/>
        </w:rPr>
        <w:t>.</w:t>
      </w:r>
    </w:p>
    <w:p w14:paraId="77B5D7F2" w14:textId="20F287DE" w:rsidR="0008291E" w:rsidRPr="00920AE8" w:rsidRDefault="0008291E">
      <w:pPr>
        <w:pStyle w:val="Paragraphedeliste"/>
        <w:numPr>
          <w:ilvl w:val="0"/>
          <w:numId w:val="2"/>
        </w:numPr>
        <w:ind w:left="426" w:hanging="426"/>
        <w:rPr>
          <w:szCs w:val="22"/>
          <w:lang w:val="fr-FR"/>
        </w:rPr>
      </w:pPr>
      <w:r w:rsidRPr="00920AE8">
        <w:rPr>
          <w:szCs w:val="22"/>
          <w:lang w:val="fr-FR"/>
        </w:rPr>
        <w:t>L</w:t>
      </w:r>
      <w:r w:rsidR="00051585" w:rsidRPr="00920AE8">
        <w:rPr>
          <w:szCs w:val="22"/>
          <w:lang w:val="fr-FR"/>
        </w:rPr>
        <w:t xml:space="preserve">es </w:t>
      </w:r>
      <w:proofErr w:type="spellStart"/>
      <w:r w:rsidR="00710A3A" w:rsidRPr="00920AE8">
        <w:rPr>
          <w:szCs w:val="22"/>
          <w:lang w:val="fr-FR"/>
        </w:rPr>
        <w:t>propositoins</w:t>
      </w:r>
      <w:proofErr w:type="spellEnd"/>
      <w:r w:rsidR="00710A3A" w:rsidRPr="00920AE8">
        <w:rPr>
          <w:szCs w:val="22"/>
          <w:lang w:val="fr-FR"/>
        </w:rPr>
        <w:t xml:space="preserve"> </w:t>
      </w:r>
      <w:r w:rsidRPr="00920AE8">
        <w:rPr>
          <w:szCs w:val="22"/>
          <w:lang w:val="fr-FR"/>
        </w:rPr>
        <w:t>qui permettent de faire travailler ensemble des unités qui se connaissent mal seront privilégiés</w:t>
      </w:r>
    </w:p>
    <w:p w14:paraId="162A5EBF" w14:textId="7E1C97D8" w:rsidR="00152135" w:rsidRPr="00920AE8" w:rsidRDefault="00152135">
      <w:pPr>
        <w:pStyle w:val="Paragraphedeliste"/>
        <w:numPr>
          <w:ilvl w:val="0"/>
          <w:numId w:val="2"/>
        </w:numPr>
        <w:ind w:left="426" w:hanging="426"/>
        <w:rPr>
          <w:szCs w:val="22"/>
          <w:lang w:val="fr-FR"/>
        </w:rPr>
      </w:pPr>
      <w:r w:rsidRPr="00920AE8">
        <w:rPr>
          <w:szCs w:val="22"/>
          <w:lang w:val="fr-FR"/>
        </w:rPr>
        <w:t>La qualité scientifique du projet exploratoire: (i) pertinence de la/de(s) question(s) scientifique(s) par rapport à l’état de l’art dans le domaine concerné, (ii) intérêt scientifique, nouveauté/originalité et aspect innovant, (iii) pertinence du schéma expérimental et des méthodes proposées, et (iv) cohérence globale du projet exploratoire qui ne doit pas être une somme de contributions faiblement/artificiellement associées.</w:t>
      </w:r>
    </w:p>
    <w:p w14:paraId="7281745D" w14:textId="7E48C139" w:rsidR="00152135" w:rsidRPr="00920AE8" w:rsidRDefault="00152135">
      <w:pPr>
        <w:pStyle w:val="Paragraphedeliste"/>
        <w:numPr>
          <w:ilvl w:val="0"/>
          <w:numId w:val="2"/>
        </w:numPr>
        <w:ind w:left="426" w:hanging="426"/>
        <w:rPr>
          <w:szCs w:val="22"/>
          <w:lang w:val="fr-FR"/>
        </w:rPr>
      </w:pPr>
      <w:r w:rsidRPr="00920AE8">
        <w:rPr>
          <w:szCs w:val="22"/>
          <w:lang w:val="fr-FR"/>
        </w:rPr>
        <w:t xml:space="preserve">La qualité des équipes, l’adéquation entre les expertises, les disciplines et la complémentarité des partenaires pour </w:t>
      </w:r>
      <w:r w:rsidR="00EC238A" w:rsidRPr="00920AE8">
        <w:rPr>
          <w:szCs w:val="22"/>
          <w:lang w:val="fr-FR"/>
        </w:rPr>
        <w:t xml:space="preserve">construire et/ou </w:t>
      </w:r>
      <w:r w:rsidRPr="00920AE8">
        <w:rPr>
          <w:szCs w:val="22"/>
          <w:lang w:val="fr-FR"/>
        </w:rPr>
        <w:t>répondre à la question de recherche. Les jeunes scientifiques peuvent tout à fait être coordinateurs même s’il s’agit d’une première expérience de coordination.</w:t>
      </w:r>
    </w:p>
    <w:p w14:paraId="6B5A0FB7" w14:textId="5EF35DA1" w:rsidR="00622C61" w:rsidRPr="00920AE8" w:rsidRDefault="00EC238A">
      <w:pPr>
        <w:pStyle w:val="Paragraphedeliste"/>
        <w:numPr>
          <w:ilvl w:val="0"/>
          <w:numId w:val="2"/>
        </w:numPr>
        <w:ind w:left="426" w:hanging="426"/>
        <w:rPr>
          <w:strike/>
          <w:szCs w:val="22"/>
          <w:lang w:val="fr-FR"/>
        </w:rPr>
      </w:pPr>
      <w:r w:rsidRPr="00920AE8">
        <w:rPr>
          <w:szCs w:val="22"/>
          <w:lang w:val="fr-FR"/>
        </w:rPr>
        <w:t>L’effort de s’inscrire dans un parcours qui sera décrit et l</w:t>
      </w:r>
      <w:r w:rsidR="00152135" w:rsidRPr="00920AE8">
        <w:rPr>
          <w:szCs w:val="22"/>
          <w:lang w:val="fr-FR"/>
        </w:rPr>
        <w:t xml:space="preserve">es perspectives de poursuite au-delà du projet exploratoire en cohérence avec le caractère d’amorçage attendu des </w:t>
      </w:r>
      <w:proofErr w:type="spellStart"/>
      <w:r w:rsidR="00152135" w:rsidRPr="00920AE8">
        <w:rPr>
          <w:szCs w:val="22"/>
          <w:lang w:val="fr-FR"/>
        </w:rPr>
        <w:t>métaprogrammes</w:t>
      </w:r>
      <w:proofErr w:type="spellEnd"/>
      <w:r w:rsidR="00152135" w:rsidRPr="00920AE8">
        <w:rPr>
          <w:szCs w:val="22"/>
          <w:lang w:val="fr-FR"/>
        </w:rPr>
        <w:t>.</w:t>
      </w:r>
      <w:r w:rsidR="00152135" w:rsidRPr="00920AE8">
        <w:rPr>
          <w:strike/>
          <w:szCs w:val="22"/>
          <w:lang w:val="fr-FR"/>
        </w:rPr>
        <w:t xml:space="preserve"> </w:t>
      </w:r>
    </w:p>
    <w:p w14:paraId="33B5179F" w14:textId="20E705F5" w:rsidR="00EC238A" w:rsidRPr="00920AE8" w:rsidRDefault="00375F1C" w:rsidP="00090513">
      <w:pPr>
        <w:pStyle w:val="Titre2"/>
        <w:rPr>
          <w:lang w:val="fr-FR"/>
        </w:rPr>
      </w:pPr>
      <w:bookmarkStart w:id="7" w:name="_Toc129941668"/>
      <w:r w:rsidRPr="00920AE8">
        <w:rPr>
          <w:lang w:val="fr-FR" w:eastAsia="ar-SA"/>
        </w:rPr>
        <w:t>Engagements des projets financés</w:t>
      </w:r>
      <w:bookmarkEnd w:id="7"/>
      <w:r w:rsidRPr="00920AE8">
        <w:rPr>
          <w:lang w:val="fr-FR"/>
        </w:rPr>
        <w:t xml:space="preserve"> </w:t>
      </w:r>
    </w:p>
    <w:p w14:paraId="44A61FB6" w14:textId="23605E0A" w:rsidR="00A1670F" w:rsidRPr="00920AE8" w:rsidRDefault="00375F1C" w:rsidP="00A1670F">
      <w:pPr>
        <w:rPr>
          <w:b/>
          <w:bCs/>
          <w:szCs w:val="22"/>
          <w:lang w:val="fr-FR"/>
        </w:rPr>
      </w:pPr>
      <w:r w:rsidRPr="00920AE8">
        <w:rPr>
          <w:szCs w:val="22"/>
          <w:lang w:val="fr-FR"/>
        </w:rPr>
        <w:t xml:space="preserve">Les porteurs de </w:t>
      </w:r>
      <w:r w:rsidR="00C75596">
        <w:rPr>
          <w:szCs w:val="22"/>
          <w:lang w:val="fr-FR"/>
        </w:rPr>
        <w:t>propositions</w:t>
      </w:r>
      <w:r w:rsidR="00C75596" w:rsidRPr="00920AE8">
        <w:rPr>
          <w:szCs w:val="22"/>
          <w:lang w:val="fr-FR"/>
        </w:rPr>
        <w:t xml:space="preserve"> </w:t>
      </w:r>
      <w:r w:rsidRPr="00920AE8">
        <w:rPr>
          <w:szCs w:val="22"/>
          <w:lang w:val="fr-FR"/>
        </w:rPr>
        <w:t>retenu</w:t>
      </w:r>
      <w:r w:rsidR="00C75596">
        <w:rPr>
          <w:szCs w:val="22"/>
          <w:lang w:val="fr-FR"/>
        </w:rPr>
        <w:t>e</w:t>
      </w:r>
      <w:r w:rsidRPr="00920AE8">
        <w:rPr>
          <w:szCs w:val="22"/>
          <w:lang w:val="fr-FR"/>
        </w:rPr>
        <w:t xml:space="preserve">s s’engagent à </w:t>
      </w:r>
      <w:r w:rsidRPr="00920AE8">
        <w:rPr>
          <w:b/>
          <w:bCs/>
          <w:szCs w:val="22"/>
          <w:lang w:val="fr-FR"/>
        </w:rPr>
        <w:t xml:space="preserve">compléter les fiches financières et à les fournir </w:t>
      </w:r>
      <w:r w:rsidR="00275E81" w:rsidRPr="00920AE8">
        <w:rPr>
          <w:b/>
          <w:bCs/>
          <w:szCs w:val="22"/>
          <w:lang w:val="fr-FR"/>
        </w:rPr>
        <w:t xml:space="preserve">à la </w:t>
      </w:r>
      <w:r w:rsidR="003D63F3" w:rsidRPr="00920AE8">
        <w:rPr>
          <w:b/>
          <w:bCs/>
          <w:szCs w:val="22"/>
          <w:lang w:val="fr-FR"/>
        </w:rPr>
        <w:t xml:space="preserve">direction du </w:t>
      </w:r>
      <w:proofErr w:type="spellStart"/>
      <w:r w:rsidR="00275E81" w:rsidRPr="00920AE8">
        <w:rPr>
          <w:b/>
          <w:bCs/>
          <w:szCs w:val="22"/>
          <w:lang w:val="fr-FR"/>
        </w:rPr>
        <w:t>métaprogramme</w:t>
      </w:r>
      <w:proofErr w:type="spellEnd"/>
      <w:r w:rsidRPr="00920AE8">
        <w:rPr>
          <w:b/>
          <w:bCs/>
          <w:szCs w:val="22"/>
          <w:lang w:val="fr-FR"/>
        </w:rPr>
        <w:t>.</w:t>
      </w:r>
      <w:r w:rsidR="00C4423E" w:rsidRPr="00920AE8">
        <w:rPr>
          <w:b/>
          <w:bCs/>
          <w:szCs w:val="22"/>
          <w:lang w:val="fr-FR"/>
        </w:rPr>
        <w:t xml:space="preserve"> </w:t>
      </w:r>
    </w:p>
    <w:p w14:paraId="6FD8D392" w14:textId="43045896" w:rsidR="00EC238A" w:rsidRPr="00920AE8" w:rsidRDefault="00EC238A" w:rsidP="00A1670F">
      <w:pPr>
        <w:rPr>
          <w:b/>
          <w:bCs/>
          <w:szCs w:val="22"/>
          <w:lang w:val="fr-FR"/>
        </w:rPr>
      </w:pPr>
      <w:r w:rsidRPr="00920AE8">
        <w:rPr>
          <w:b/>
          <w:bCs/>
          <w:szCs w:val="22"/>
          <w:lang w:val="fr-FR"/>
        </w:rPr>
        <w:t>Les porteurs de</w:t>
      </w:r>
      <w:r w:rsidRPr="00C75596">
        <w:rPr>
          <w:b/>
          <w:bCs/>
          <w:szCs w:val="22"/>
          <w:lang w:val="fr-FR"/>
        </w:rPr>
        <w:t xml:space="preserve"> </w:t>
      </w:r>
      <w:r w:rsidR="00C75596" w:rsidRPr="00B7440B">
        <w:rPr>
          <w:b/>
          <w:bCs/>
          <w:szCs w:val="22"/>
          <w:lang w:val="fr-FR"/>
        </w:rPr>
        <w:t>propositions</w:t>
      </w:r>
      <w:r w:rsidR="00C75596" w:rsidRPr="00B7440B">
        <w:rPr>
          <w:b/>
          <w:bCs/>
          <w:szCs w:val="22"/>
          <w:lang w:val="fr-FR"/>
        </w:rPr>
        <w:t xml:space="preserve"> </w:t>
      </w:r>
      <w:r w:rsidR="00C75596" w:rsidRPr="00B7440B">
        <w:rPr>
          <w:b/>
          <w:bCs/>
          <w:szCs w:val="22"/>
          <w:lang w:val="fr-FR"/>
        </w:rPr>
        <w:t>retenues</w:t>
      </w:r>
      <w:r w:rsidR="00C75596" w:rsidRPr="00C75596" w:rsidDel="00C75596">
        <w:rPr>
          <w:b/>
          <w:bCs/>
          <w:szCs w:val="22"/>
          <w:lang w:val="fr-FR"/>
        </w:rPr>
        <w:t xml:space="preserve"> </w:t>
      </w:r>
      <w:r w:rsidRPr="00920AE8">
        <w:rPr>
          <w:b/>
          <w:bCs/>
          <w:szCs w:val="22"/>
          <w:lang w:val="fr-FR"/>
        </w:rPr>
        <w:t xml:space="preserve"> s’engagent à compléter </w:t>
      </w:r>
      <w:r w:rsidR="00090513" w:rsidRPr="00920AE8">
        <w:rPr>
          <w:b/>
          <w:bCs/>
          <w:szCs w:val="22"/>
          <w:lang w:val="fr-FR"/>
        </w:rPr>
        <w:t>la</w:t>
      </w:r>
      <w:r w:rsidRPr="00920AE8">
        <w:rPr>
          <w:b/>
          <w:bCs/>
          <w:szCs w:val="22"/>
          <w:lang w:val="fr-FR"/>
        </w:rPr>
        <w:t xml:space="preserve"> fiche annuelle de suivi des avancées </w:t>
      </w:r>
      <w:r w:rsidR="00090513" w:rsidRPr="00920AE8">
        <w:rPr>
          <w:b/>
          <w:bCs/>
          <w:szCs w:val="22"/>
          <w:lang w:val="fr-FR"/>
        </w:rPr>
        <w:t>ainsi que le</w:t>
      </w:r>
      <w:r w:rsidRPr="00920AE8">
        <w:rPr>
          <w:b/>
          <w:bCs/>
          <w:szCs w:val="22"/>
          <w:lang w:val="fr-FR"/>
        </w:rPr>
        <w:t xml:space="preserve"> bilan</w:t>
      </w:r>
      <w:r w:rsidR="00090513" w:rsidRPr="00920AE8">
        <w:rPr>
          <w:b/>
          <w:bCs/>
          <w:szCs w:val="22"/>
          <w:lang w:val="fr-FR"/>
        </w:rPr>
        <w:t xml:space="preserve"> de fin d’action qui leur seront communiqués</w:t>
      </w:r>
      <w:r w:rsidRPr="00920AE8">
        <w:rPr>
          <w:b/>
          <w:bCs/>
          <w:szCs w:val="22"/>
          <w:lang w:val="fr-FR"/>
        </w:rPr>
        <w:t xml:space="preserve"> </w:t>
      </w:r>
      <w:r w:rsidR="00090513" w:rsidRPr="00920AE8">
        <w:rPr>
          <w:b/>
          <w:bCs/>
          <w:szCs w:val="22"/>
          <w:lang w:val="fr-FR"/>
        </w:rPr>
        <w:t xml:space="preserve">à </w:t>
      </w:r>
      <w:proofErr w:type="spellStart"/>
      <w:r w:rsidR="00090513" w:rsidRPr="00920AE8">
        <w:rPr>
          <w:b/>
          <w:bCs/>
          <w:szCs w:val="22"/>
          <w:lang w:val="fr-FR"/>
        </w:rPr>
        <w:t>mi parcours</w:t>
      </w:r>
      <w:proofErr w:type="spellEnd"/>
      <w:r w:rsidR="00090513" w:rsidRPr="00920AE8">
        <w:rPr>
          <w:b/>
          <w:bCs/>
          <w:szCs w:val="22"/>
          <w:lang w:val="fr-FR"/>
        </w:rPr>
        <w:t xml:space="preserve"> et à l’issue de l’action respectivement</w:t>
      </w:r>
      <w:r w:rsidRPr="00920AE8">
        <w:rPr>
          <w:b/>
          <w:bCs/>
          <w:szCs w:val="22"/>
          <w:lang w:val="fr-FR"/>
        </w:rPr>
        <w:t>.</w:t>
      </w:r>
    </w:p>
    <w:p w14:paraId="71304BDC" w14:textId="77777777" w:rsidR="00090513" w:rsidRPr="00920AE8" w:rsidRDefault="00817F38" w:rsidP="00051585">
      <w:pPr>
        <w:rPr>
          <w:b/>
          <w:bCs/>
          <w:szCs w:val="22"/>
          <w:lang w:val="fr-FR"/>
        </w:rPr>
      </w:pPr>
      <w:r w:rsidRPr="00920AE8">
        <w:rPr>
          <w:szCs w:val="22"/>
          <w:lang w:val="fr-FR"/>
        </w:rPr>
        <w:t xml:space="preserve">Conformément aux règles financières de l’Institut, le budget versé aux équipes </w:t>
      </w:r>
      <w:r w:rsidRPr="00B7440B">
        <w:rPr>
          <w:b/>
          <w:bCs/>
          <w:color w:val="C00000"/>
          <w:szCs w:val="22"/>
          <w:lang w:val="fr-FR"/>
        </w:rPr>
        <w:t>devra être dépensé chaque année avant la clôture budgétaire.</w:t>
      </w:r>
      <w:r w:rsidRPr="00920AE8">
        <w:rPr>
          <w:b/>
          <w:bCs/>
          <w:szCs w:val="22"/>
          <w:lang w:val="fr-FR"/>
        </w:rPr>
        <w:t xml:space="preserve"> Le </w:t>
      </w:r>
      <w:proofErr w:type="spellStart"/>
      <w:r w:rsidRPr="00920AE8">
        <w:rPr>
          <w:b/>
          <w:bCs/>
          <w:szCs w:val="22"/>
          <w:lang w:val="fr-FR"/>
        </w:rPr>
        <w:t>métaprogramme</w:t>
      </w:r>
      <w:proofErr w:type="spellEnd"/>
      <w:r w:rsidRPr="00920AE8">
        <w:rPr>
          <w:b/>
          <w:bCs/>
          <w:szCs w:val="22"/>
          <w:lang w:val="fr-FR"/>
        </w:rPr>
        <w:t xml:space="preserve"> n’est pas en mesure de gérer des modifications budgétaires, reprises et reports de fonds.</w:t>
      </w:r>
    </w:p>
    <w:p w14:paraId="495FF27A" w14:textId="77777777" w:rsidR="00090513" w:rsidRPr="00920AE8" w:rsidRDefault="00090513" w:rsidP="00051585">
      <w:pPr>
        <w:rPr>
          <w:b/>
          <w:bCs/>
          <w:szCs w:val="22"/>
          <w:lang w:val="fr-FR"/>
        </w:rPr>
      </w:pPr>
    </w:p>
    <w:p w14:paraId="1976A544" w14:textId="64DB3A7E" w:rsidR="00942B9B" w:rsidRPr="00920AE8" w:rsidRDefault="00817F38" w:rsidP="00051585">
      <w:pPr>
        <w:rPr>
          <w:szCs w:val="22"/>
          <w:lang w:val="fr-FR"/>
        </w:rPr>
      </w:pPr>
      <w:r w:rsidRPr="00920AE8">
        <w:rPr>
          <w:b/>
          <w:bCs/>
          <w:szCs w:val="22"/>
          <w:lang w:val="fr-FR"/>
        </w:rPr>
        <w:t xml:space="preserve"> </w:t>
      </w:r>
      <w:r w:rsidR="00DA007F" w:rsidRPr="00920AE8">
        <w:rPr>
          <w:szCs w:val="22"/>
          <w:lang w:val="fr-FR"/>
        </w:rPr>
        <w:br w:type="page"/>
      </w:r>
    </w:p>
    <w:p w14:paraId="78C328C1" w14:textId="4E35F036" w:rsidR="0088354D" w:rsidRPr="00920AE8" w:rsidRDefault="003D63C5" w:rsidP="001D49D2">
      <w:pPr>
        <w:pStyle w:val="Titre1"/>
        <w:rPr>
          <w:rFonts w:cs="Calibri Light"/>
        </w:rPr>
      </w:pPr>
      <w:bookmarkStart w:id="8" w:name="_Toc129941669"/>
      <w:proofErr w:type="spellStart"/>
      <w:r w:rsidRPr="00920AE8">
        <w:rPr>
          <w:rFonts w:cs="Calibri Light"/>
        </w:rPr>
        <w:lastRenderedPageBreak/>
        <w:t>Annexe</w:t>
      </w:r>
      <w:bookmarkEnd w:id="8"/>
      <w:proofErr w:type="spellEnd"/>
      <w:r w:rsidR="00A15992" w:rsidRPr="00920AE8">
        <w:rPr>
          <w:rFonts w:cs="Calibri Light"/>
        </w:rPr>
        <w:t xml:space="preserve"> 1</w:t>
      </w:r>
    </w:p>
    <w:p w14:paraId="71FF6AA6" w14:textId="77777777" w:rsidR="0088354D" w:rsidRPr="00920AE8" w:rsidRDefault="0088354D" w:rsidP="0088354D">
      <w:pPr>
        <w:suppressAutoHyphens w:val="0"/>
        <w:spacing w:after="0" w:line="240" w:lineRule="auto"/>
        <w:jc w:val="left"/>
        <w:rPr>
          <w:b/>
          <w:szCs w:val="22"/>
          <w:lang w:val="fr-FR"/>
        </w:rPr>
      </w:pPr>
    </w:p>
    <w:p w14:paraId="6EAB49EE" w14:textId="77777777" w:rsidR="0088354D" w:rsidRPr="00920AE8" w:rsidRDefault="0088354D" w:rsidP="005019EA">
      <w:pPr>
        <w:suppressAutoHyphens w:val="0"/>
        <w:spacing w:after="0" w:line="240" w:lineRule="auto"/>
        <w:jc w:val="center"/>
        <w:rPr>
          <w:b/>
          <w:color w:val="00A3A6"/>
          <w:sz w:val="36"/>
          <w:szCs w:val="36"/>
          <w:lang w:val="fr-FR"/>
        </w:rPr>
      </w:pPr>
      <w:r w:rsidRPr="00920AE8">
        <w:rPr>
          <w:b/>
          <w:color w:val="00A3A6"/>
          <w:sz w:val="36"/>
          <w:szCs w:val="36"/>
          <w:lang w:val="fr-FR"/>
        </w:rPr>
        <w:t>BETTER</w:t>
      </w:r>
    </w:p>
    <w:p w14:paraId="3C401165" w14:textId="0372A507" w:rsidR="0088354D" w:rsidRPr="00920AE8" w:rsidRDefault="0088354D" w:rsidP="005019EA">
      <w:pPr>
        <w:pStyle w:val="Titre1"/>
        <w:numPr>
          <w:ilvl w:val="0"/>
          <w:numId w:val="0"/>
        </w:numPr>
        <w:spacing w:after="0" w:line="240" w:lineRule="auto"/>
        <w:ind w:left="357" w:hanging="357"/>
        <w:jc w:val="center"/>
        <w:rPr>
          <w:rFonts w:ascii="Arial Narrow" w:hAnsi="Arial Narrow"/>
          <w:b w:val="0"/>
          <w:color w:val="00A3A6"/>
          <w:sz w:val="36"/>
          <w:szCs w:val="36"/>
          <w:lang w:val="fr-FR"/>
        </w:rPr>
      </w:pPr>
      <w:bookmarkStart w:id="9" w:name="_Toc129941670"/>
      <w:r w:rsidRPr="00920AE8">
        <w:rPr>
          <w:rFonts w:ascii="Arial Narrow" w:hAnsi="Arial Narrow"/>
          <w:color w:val="00A3A6"/>
          <w:sz w:val="36"/>
          <w:szCs w:val="36"/>
          <w:lang w:val="fr-FR"/>
        </w:rPr>
        <w:t xml:space="preserve">Proposition de </w:t>
      </w:r>
      <w:r w:rsidR="009326D7" w:rsidRPr="00920AE8">
        <w:rPr>
          <w:rFonts w:ascii="Arial Narrow" w:hAnsi="Arial Narrow"/>
          <w:color w:val="00A3A6"/>
          <w:sz w:val="36"/>
          <w:szCs w:val="36"/>
          <w:lang w:val="fr-FR"/>
        </w:rPr>
        <w:t>parcours</w:t>
      </w:r>
      <w:r w:rsidR="00D566D4" w:rsidRPr="00920AE8">
        <w:rPr>
          <w:rFonts w:ascii="Arial Narrow" w:hAnsi="Arial Narrow"/>
          <w:color w:val="00A3A6"/>
          <w:sz w:val="36"/>
          <w:szCs w:val="36"/>
          <w:lang w:val="fr-FR"/>
        </w:rPr>
        <w:t xml:space="preserve"> interdisciplinaire</w:t>
      </w:r>
      <w:bookmarkEnd w:id="9"/>
    </w:p>
    <w:p w14:paraId="00E812C2" w14:textId="77777777" w:rsidR="0088354D" w:rsidRPr="00920AE8" w:rsidRDefault="0088354D" w:rsidP="0088354D">
      <w:pPr>
        <w:rPr>
          <w:lang w:val="fr-FR" w:bidi="ar-SA"/>
        </w:rPr>
      </w:pPr>
    </w:p>
    <w:p w14:paraId="6BA11914" w14:textId="77777777" w:rsidR="0088354D" w:rsidRPr="00920AE8" w:rsidRDefault="0088354D" w:rsidP="0088354D">
      <w:pPr>
        <w:spacing w:after="0" w:line="240" w:lineRule="auto"/>
        <w:jc w:val="left"/>
        <w:rPr>
          <w:color w:val="00A3A6"/>
          <w:sz w:val="28"/>
          <w:szCs w:val="28"/>
          <w:lang w:val="fr-FR" w:eastAsia="ar-SA" w:bidi="ar-SA"/>
        </w:rPr>
      </w:pPr>
      <w:r w:rsidRPr="00920AE8">
        <w:rPr>
          <w:color w:val="00A3A6"/>
          <w:sz w:val="28"/>
          <w:szCs w:val="28"/>
          <w:lang w:val="fr-FR" w:eastAsia="ar-SA" w:bidi="ar-SA"/>
        </w:rPr>
        <w:t>Partie A. Fiche d'identité</w:t>
      </w:r>
    </w:p>
    <w:p w14:paraId="1E4BFAC5" w14:textId="77777777" w:rsidR="0088354D" w:rsidRPr="00920AE8" w:rsidRDefault="0088354D" w:rsidP="0088354D">
      <w:pPr>
        <w:spacing w:after="0" w:line="240" w:lineRule="auto"/>
        <w:contextualSpacing/>
        <w:jc w:val="left"/>
        <w:rPr>
          <w:rFonts w:cstheme="minorHAnsi"/>
          <w:szCs w:val="22"/>
          <w:lang w:val="fr-FR"/>
        </w:rPr>
      </w:pPr>
    </w:p>
    <w:tbl>
      <w:tblPr>
        <w:tblW w:w="10080" w:type="dxa"/>
        <w:tblInd w:w="-15" w:type="dxa"/>
        <w:tblBorders>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1786"/>
        <w:gridCol w:w="8294"/>
      </w:tblGrid>
      <w:tr w:rsidR="0088354D" w:rsidRPr="00920AE8" w14:paraId="714FEC64" w14:textId="77777777" w:rsidTr="0019537D">
        <w:trPr>
          <w:trHeight w:val="104"/>
        </w:trPr>
        <w:tc>
          <w:tcPr>
            <w:tcW w:w="1786" w:type="dxa"/>
            <w:tcBorders>
              <w:right w:val="single" w:sz="4" w:space="0" w:color="000000"/>
            </w:tcBorders>
            <w:shd w:val="clear" w:color="auto" w:fill="auto"/>
          </w:tcPr>
          <w:p w14:paraId="63E01D9F" w14:textId="77777777" w:rsidR="0088354D" w:rsidRPr="00920AE8" w:rsidRDefault="0088354D">
            <w:pPr>
              <w:pStyle w:val="Paragraphedeliste"/>
              <w:numPr>
                <w:ilvl w:val="0"/>
                <w:numId w:val="8"/>
              </w:numPr>
              <w:spacing w:after="0" w:line="240" w:lineRule="auto"/>
              <w:contextualSpacing/>
              <w:rPr>
                <w:b/>
              </w:rPr>
            </w:pPr>
            <w:proofErr w:type="spellStart"/>
            <w:r w:rsidRPr="00920AE8">
              <w:rPr>
                <w:b/>
              </w:rPr>
              <w:t>Acronyme</w:t>
            </w:r>
            <w:proofErr w:type="spellEnd"/>
            <w:r w:rsidRPr="00920AE8">
              <w:rPr>
                <w:b/>
              </w:rPr>
              <w:t xml:space="preserve"> </w:t>
            </w:r>
          </w:p>
        </w:tc>
        <w:tc>
          <w:tcPr>
            <w:tcW w:w="8294" w:type="dxa"/>
            <w:tcBorders>
              <w:top w:val="single" w:sz="4" w:space="0" w:color="000000"/>
              <w:left w:val="single" w:sz="4" w:space="0" w:color="000000"/>
              <w:bottom w:val="single" w:sz="4" w:space="0" w:color="000000"/>
              <w:right w:val="single" w:sz="4" w:space="0" w:color="000000"/>
            </w:tcBorders>
            <w:shd w:val="clear" w:color="auto" w:fill="auto"/>
          </w:tcPr>
          <w:p w14:paraId="27DD5699" w14:textId="77777777" w:rsidR="0088354D" w:rsidRPr="00920AE8" w:rsidRDefault="0088354D">
            <w:pPr>
              <w:pStyle w:val="Titre8"/>
              <w:keepNext w:val="0"/>
              <w:keepLines w:val="0"/>
              <w:numPr>
                <w:ilvl w:val="7"/>
                <w:numId w:val="5"/>
              </w:numPr>
              <w:spacing w:before="0" w:after="200" w:line="240" w:lineRule="auto"/>
              <w:contextualSpacing/>
              <w:jc w:val="left"/>
              <w:rPr>
                <w:rFonts w:ascii="Arial Narrow" w:hAnsi="Arial Narrow" w:cstheme="minorHAnsi"/>
                <w:i/>
                <w:smallCaps/>
                <w:color w:val="323E4F" w:themeColor="text2" w:themeShade="BF"/>
                <w:sz w:val="22"/>
                <w:szCs w:val="22"/>
                <w:lang w:val="fr-FR"/>
              </w:rPr>
            </w:pPr>
          </w:p>
        </w:tc>
      </w:tr>
    </w:tbl>
    <w:p w14:paraId="222CBD1A" w14:textId="77777777" w:rsidR="0088354D" w:rsidRPr="00920AE8" w:rsidRDefault="0088354D" w:rsidP="0088354D">
      <w:pPr>
        <w:spacing w:after="0" w:line="240" w:lineRule="auto"/>
        <w:rPr>
          <w:szCs w:val="22"/>
          <w:lang w:val="fr-FR"/>
        </w:rPr>
      </w:pPr>
    </w:p>
    <w:tbl>
      <w:tblPr>
        <w:tblW w:w="10080" w:type="dxa"/>
        <w:tblInd w:w="-15" w:type="dxa"/>
        <w:tblBorders>
          <w:right w:val="single" w:sz="4" w:space="0" w:color="000000"/>
          <w:insideV w:val="single" w:sz="4" w:space="0" w:color="000000"/>
        </w:tblBorders>
        <w:tblCellMar>
          <w:left w:w="70" w:type="dxa"/>
          <w:right w:w="70" w:type="dxa"/>
        </w:tblCellMar>
        <w:tblLook w:val="0000" w:firstRow="0" w:lastRow="0" w:firstColumn="0" w:lastColumn="0" w:noHBand="0" w:noVBand="0"/>
      </w:tblPr>
      <w:tblGrid>
        <w:gridCol w:w="1786"/>
        <w:gridCol w:w="8294"/>
      </w:tblGrid>
      <w:tr w:rsidR="0088354D" w:rsidRPr="00920AE8" w14:paraId="327E32A0" w14:textId="77777777" w:rsidTr="00656681">
        <w:trPr>
          <w:trHeight w:val="330"/>
        </w:trPr>
        <w:tc>
          <w:tcPr>
            <w:tcW w:w="1786" w:type="dxa"/>
            <w:tcBorders>
              <w:right w:val="single" w:sz="4" w:space="0" w:color="000000"/>
            </w:tcBorders>
            <w:shd w:val="clear" w:color="auto" w:fill="auto"/>
          </w:tcPr>
          <w:p w14:paraId="295F6331" w14:textId="77777777" w:rsidR="0088354D" w:rsidRPr="00920AE8" w:rsidRDefault="0088354D">
            <w:pPr>
              <w:pStyle w:val="Paragraphedeliste"/>
              <w:numPr>
                <w:ilvl w:val="0"/>
                <w:numId w:val="8"/>
              </w:numPr>
              <w:spacing w:after="0" w:line="240" w:lineRule="auto"/>
              <w:contextualSpacing/>
              <w:rPr>
                <w:b/>
              </w:rPr>
            </w:pPr>
            <w:proofErr w:type="spellStart"/>
            <w:r w:rsidRPr="00920AE8">
              <w:rPr>
                <w:b/>
              </w:rPr>
              <w:t>Titre</w:t>
            </w:r>
            <w:proofErr w:type="spellEnd"/>
            <w:r w:rsidRPr="00920AE8">
              <w:rPr>
                <w:b/>
              </w:rPr>
              <w:t xml:space="preserve"> </w:t>
            </w:r>
            <w:proofErr w:type="spellStart"/>
            <w:r w:rsidRPr="00920AE8">
              <w:rPr>
                <w:b/>
              </w:rPr>
              <w:t>complet</w:t>
            </w:r>
            <w:proofErr w:type="spellEnd"/>
            <w:r w:rsidRPr="00920AE8">
              <w:rPr>
                <w:b/>
              </w:rPr>
              <w:t xml:space="preserve"> </w:t>
            </w:r>
          </w:p>
        </w:tc>
        <w:tc>
          <w:tcPr>
            <w:tcW w:w="8294" w:type="dxa"/>
            <w:tcBorders>
              <w:top w:val="single" w:sz="4" w:space="0" w:color="000000"/>
              <w:left w:val="single" w:sz="4" w:space="0" w:color="000000"/>
              <w:bottom w:val="single" w:sz="4" w:space="0" w:color="000000"/>
              <w:right w:val="single" w:sz="4" w:space="0" w:color="000000"/>
            </w:tcBorders>
            <w:shd w:val="clear" w:color="auto" w:fill="auto"/>
          </w:tcPr>
          <w:p w14:paraId="4B6D12FC" w14:textId="77777777" w:rsidR="0088354D" w:rsidRPr="00920AE8" w:rsidRDefault="0088354D">
            <w:pPr>
              <w:pStyle w:val="Titre8"/>
              <w:keepNext w:val="0"/>
              <w:keepLines w:val="0"/>
              <w:numPr>
                <w:ilvl w:val="7"/>
                <w:numId w:val="5"/>
              </w:numPr>
              <w:spacing w:before="0" w:after="200" w:line="240" w:lineRule="auto"/>
              <w:contextualSpacing/>
              <w:jc w:val="left"/>
              <w:rPr>
                <w:rFonts w:ascii="Arial Narrow" w:hAnsi="Arial Narrow" w:cstheme="minorHAnsi"/>
                <w:i/>
                <w:smallCaps/>
                <w:color w:val="323E4F" w:themeColor="text2" w:themeShade="BF"/>
                <w:sz w:val="22"/>
                <w:szCs w:val="22"/>
                <w:lang w:val="fr-FR"/>
              </w:rPr>
            </w:pPr>
          </w:p>
        </w:tc>
      </w:tr>
    </w:tbl>
    <w:p w14:paraId="2E68FF3D" w14:textId="77777777" w:rsidR="0088354D" w:rsidRPr="00920AE8" w:rsidRDefault="0088354D" w:rsidP="0088354D">
      <w:pPr>
        <w:pStyle w:val="Corpsdetexte31"/>
        <w:spacing w:after="0" w:line="240" w:lineRule="auto"/>
        <w:contextualSpacing/>
        <w:jc w:val="left"/>
        <w:rPr>
          <w:rFonts w:cstheme="minorHAnsi"/>
          <w:sz w:val="22"/>
          <w:szCs w:val="22"/>
          <w:lang w:val="fr-FR"/>
        </w:rPr>
      </w:pPr>
    </w:p>
    <w:p w14:paraId="0D149C35" w14:textId="77777777" w:rsidR="0088354D" w:rsidRPr="00920AE8" w:rsidRDefault="0088354D">
      <w:pPr>
        <w:pStyle w:val="Paragraphedeliste"/>
        <w:numPr>
          <w:ilvl w:val="0"/>
          <w:numId w:val="8"/>
        </w:numPr>
        <w:spacing w:after="0" w:line="240" w:lineRule="auto"/>
        <w:contextualSpacing/>
        <w:rPr>
          <w:b/>
          <w:lang w:val="fr-FR"/>
        </w:rPr>
      </w:pPr>
      <w:r w:rsidRPr="00920AE8">
        <w:rPr>
          <w:b/>
          <w:lang w:val="fr-FR"/>
        </w:rPr>
        <w:t>Résumé (max 1 500 caractères, espaces compris)</w:t>
      </w:r>
    </w:p>
    <w:tbl>
      <w:tblPr>
        <w:tblStyle w:val="Grilledutableau"/>
        <w:tblW w:w="10060" w:type="dxa"/>
        <w:tblLook w:val="04A0" w:firstRow="1" w:lastRow="0" w:firstColumn="1" w:lastColumn="0" w:noHBand="0" w:noVBand="1"/>
      </w:tblPr>
      <w:tblGrid>
        <w:gridCol w:w="10060"/>
      </w:tblGrid>
      <w:tr w:rsidR="0088354D" w:rsidRPr="00B7440B" w14:paraId="12BCE816" w14:textId="77777777" w:rsidTr="0088354D">
        <w:tc>
          <w:tcPr>
            <w:tcW w:w="10060" w:type="dxa"/>
            <w:shd w:val="clear" w:color="auto" w:fill="auto"/>
          </w:tcPr>
          <w:p w14:paraId="6AB956F2" w14:textId="77777777" w:rsidR="0088354D" w:rsidRPr="00920AE8" w:rsidRDefault="0088354D" w:rsidP="0088354D">
            <w:pPr>
              <w:spacing w:line="240" w:lineRule="auto"/>
              <w:contextualSpacing/>
              <w:rPr>
                <w:rFonts w:cstheme="minorHAnsi"/>
                <w:szCs w:val="22"/>
                <w:lang w:val="fr-FR"/>
              </w:rPr>
            </w:pPr>
          </w:p>
          <w:p w14:paraId="63497CDF" w14:textId="77777777" w:rsidR="0088354D" w:rsidRPr="00920AE8" w:rsidRDefault="0088354D" w:rsidP="0088354D">
            <w:pPr>
              <w:spacing w:line="240" w:lineRule="auto"/>
              <w:contextualSpacing/>
              <w:rPr>
                <w:rFonts w:cstheme="minorHAnsi"/>
                <w:szCs w:val="22"/>
                <w:lang w:val="fr-FR"/>
              </w:rPr>
            </w:pPr>
          </w:p>
          <w:p w14:paraId="6F63D48D" w14:textId="77777777" w:rsidR="00090513" w:rsidRPr="00920AE8" w:rsidRDefault="00090513" w:rsidP="0088354D">
            <w:pPr>
              <w:spacing w:line="240" w:lineRule="auto"/>
              <w:contextualSpacing/>
              <w:rPr>
                <w:rFonts w:cstheme="minorHAnsi"/>
                <w:szCs w:val="22"/>
                <w:lang w:val="fr-FR"/>
              </w:rPr>
            </w:pPr>
          </w:p>
          <w:p w14:paraId="5C403911" w14:textId="77777777" w:rsidR="00090513" w:rsidRPr="00920AE8" w:rsidRDefault="00090513" w:rsidP="0088354D">
            <w:pPr>
              <w:spacing w:line="240" w:lineRule="auto"/>
              <w:contextualSpacing/>
              <w:rPr>
                <w:rFonts w:cstheme="minorHAnsi"/>
                <w:szCs w:val="22"/>
                <w:lang w:val="fr-FR"/>
              </w:rPr>
            </w:pPr>
          </w:p>
          <w:p w14:paraId="17A76180" w14:textId="77777777" w:rsidR="00090513" w:rsidRPr="00920AE8" w:rsidRDefault="00090513" w:rsidP="0088354D">
            <w:pPr>
              <w:spacing w:line="240" w:lineRule="auto"/>
              <w:contextualSpacing/>
              <w:rPr>
                <w:rFonts w:cstheme="minorHAnsi"/>
                <w:szCs w:val="22"/>
                <w:lang w:val="fr-FR"/>
              </w:rPr>
            </w:pPr>
          </w:p>
          <w:p w14:paraId="154853A0" w14:textId="77777777" w:rsidR="0088354D" w:rsidRPr="00920AE8" w:rsidRDefault="0088354D" w:rsidP="0088354D">
            <w:pPr>
              <w:spacing w:line="240" w:lineRule="auto"/>
              <w:contextualSpacing/>
              <w:rPr>
                <w:rFonts w:cstheme="minorHAnsi"/>
                <w:szCs w:val="22"/>
                <w:lang w:val="fr-FR"/>
              </w:rPr>
            </w:pPr>
          </w:p>
        </w:tc>
      </w:tr>
    </w:tbl>
    <w:p w14:paraId="742047FD" w14:textId="77777777" w:rsidR="0088354D" w:rsidRPr="00920AE8" w:rsidRDefault="0088354D" w:rsidP="0088354D">
      <w:pPr>
        <w:spacing w:after="0" w:line="240" w:lineRule="auto"/>
        <w:contextualSpacing/>
        <w:jc w:val="left"/>
        <w:rPr>
          <w:rFonts w:cstheme="minorHAnsi"/>
          <w:szCs w:val="22"/>
          <w:lang w:val="fr-FR"/>
        </w:rPr>
      </w:pPr>
    </w:p>
    <w:p w14:paraId="1576B75D" w14:textId="77777777" w:rsidR="0088354D" w:rsidRPr="00920AE8" w:rsidRDefault="0088354D">
      <w:pPr>
        <w:pStyle w:val="Paragraphedeliste"/>
        <w:numPr>
          <w:ilvl w:val="0"/>
          <w:numId w:val="8"/>
        </w:numPr>
        <w:spacing w:after="0" w:line="240" w:lineRule="auto"/>
        <w:contextualSpacing/>
        <w:rPr>
          <w:b/>
        </w:rPr>
      </w:pPr>
      <w:r w:rsidRPr="00920AE8">
        <w:rPr>
          <w:b/>
        </w:rPr>
        <w:t>Mots-</w:t>
      </w:r>
      <w:proofErr w:type="spellStart"/>
      <w:r w:rsidRPr="00920AE8">
        <w:rPr>
          <w:b/>
        </w:rPr>
        <w:t>clés</w:t>
      </w:r>
      <w:proofErr w:type="spellEnd"/>
      <w:r w:rsidRPr="00920AE8">
        <w:rPr>
          <w:b/>
        </w:rPr>
        <w:t xml:space="preserve"> </w:t>
      </w:r>
      <w:r w:rsidRPr="00920AE8">
        <w:rPr>
          <w:b/>
          <w:sz w:val="20"/>
          <w:szCs w:val="20"/>
        </w:rPr>
        <w:t>(5 maximum)</w:t>
      </w:r>
      <w:r w:rsidRPr="00920AE8">
        <w:rPr>
          <w:b/>
        </w:rPr>
        <w:t xml:space="preserve"> </w:t>
      </w:r>
    </w:p>
    <w:tbl>
      <w:tblPr>
        <w:tblStyle w:val="Grilledutableau"/>
        <w:tblW w:w="10060" w:type="dxa"/>
        <w:tblLook w:val="04A0" w:firstRow="1" w:lastRow="0" w:firstColumn="1" w:lastColumn="0" w:noHBand="0" w:noVBand="1"/>
      </w:tblPr>
      <w:tblGrid>
        <w:gridCol w:w="10060"/>
      </w:tblGrid>
      <w:tr w:rsidR="0088354D" w:rsidRPr="00920AE8" w14:paraId="731C3D23" w14:textId="77777777" w:rsidTr="0088354D">
        <w:tc>
          <w:tcPr>
            <w:tcW w:w="10060" w:type="dxa"/>
            <w:shd w:val="clear" w:color="auto" w:fill="auto"/>
          </w:tcPr>
          <w:p w14:paraId="06652768" w14:textId="77777777" w:rsidR="0088354D" w:rsidRPr="00920AE8" w:rsidRDefault="0088354D" w:rsidP="0088354D">
            <w:pPr>
              <w:spacing w:line="240" w:lineRule="auto"/>
              <w:contextualSpacing/>
              <w:rPr>
                <w:rFonts w:cstheme="minorHAnsi"/>
                <w:szCs w:val="22"/>
                <w:lang w:val="fr-FR"/>
              </w:rPr>
            </w:pPr>
          </w:p>
          <w:p w14:paraId="71A5723B" w14:textId="77777777" w:rsidR="0088354D" w:rsidRPr="00920AE8" w:rsidRDefault="0088354D" w:rsidP="0088354D">
            <w:pPr>
              <w:spacing w:line="240" w:lineRule="auto"/>
              <w:contextualSpacing/>
              <w:rPr>
                <w:rFonts w:cstheme="minorHAnsi"/>
                <w:szCs w:val="22"/>
                <w:lang w:val="fr-FR"/>
              </w:rPr>
            </w:pPr>
          </w:p>
        </w:tc>
      </w:tr>
    </w:tbl>
    <w:p w14:paraId="1D6263B9" w14:textId="77777777" w:rsidR="0088354D" w:rsidRPr="00920AE8" w:rsidRDefault="0088354D" w:rsidP="0088354D">
      <w:pPr>
        <w:spacing w:after="0" w:line="240" w:lineRule="auto"/>
        <w:contextualSpacing/>
        <w:jc w:val="left"/>
        <w:rPr>
          <w:rFonts w:cstheme="minorHAnsi"/>
          <w:szCs w:val="22"/>
          <w:lang w:val="fr-FR"/>
        </w:rPr>
      </w:pPr>
    </w:p>
    <w:p w14:paraId="0EC15962" w14:textId="4227C564" w:rsidR="0088354D" w:rsidRPr="00920AE8" w:rsidRDefault="0088354D">
      <w:pPr>
        <w:pStyle w:val="Paragraphedeliste"/>
        <w:numPr>
          <w:ilvl w:val="0"/>
          <w:numId w:val="8"/>
        </w:numPr>
        <w:spacing w:after="0" w:line="240" w:lineRule="auto"/>
        <w:ind w:left="357" w:hanging="357"/>
        <w:contextualSpacing/>
        <w:rPr>
          <w:b/>
          <w:lang w:val="fr-FR"/>
        </w:rPr>
      </w:pPr>
      <w:r w:rsidRPr="00920AE8">
        <w:rPr>
          <w:b/>
          <w:lang w:val="fr-FR"/>
        </w:rPr>
        <w:t xml:space="preserve">Axes du </w:t>
      </w:r>
      <w:proofErr w:type="spellStart"/>
      <w:r w:rsidRPr="00920AE8">
        <w:rPr>
          <w:b/>
          <w:lang w:val="fr-FR"/>
        </w:rPr>
        <w:t>métaprogramme</w:t>
      </w:r>
      <w:proofErr w:type="spellEnd"/>
      <w:r w:rsidRPr="00920AE8">
        <w:rPr>
          <w:b/>
          <w:lang w:val="fr-FR"/>
        </w:rPr>
        <w:t xml:space="preserve"> dans le(s)quel(s) s’inscrit votre projet (réponses multiples possibles)</w:t>
      </w:r>
    </w:p>
    <w:p w14:paraId="76B40A3C" w14:textId="284682F5" w:rsidR="00D648E1" w:rsidRPr="00920AE8" w:rsidRDefault="00000000" w:rsidP="00E740DE">
      <w:pPr>
        <w:ind w:left="567"/>
        <w:rPr>
          <w:szCs w:val="22"/>
          <w:lang w:val="fr-FR" w:eastAsia="ar-SA" w:bidi="ar-SA"/>
        </w:rPr>
      </w:pPr>
      <w:sdt>
        <w:sdtPr>
          <w:rPr>
            <w:rFonts w:ascii="MS Gothic" w:eastAsia="MS Gothic" w:hAnsi="MS Gothic" w:cstheme="minorHAnsi"/>
            <w:szCs w:val="22"/>
            <w:lang w:val="fr-FR"/>
          </w:rPr>
          <w:id w:val="1569768579"/>
          <w14:checkbox>
            <w14:checked w14:val="0"/>
            <w14:checkedState w14:val="2612" w14:font="MS Gothic"/>
            <w14:uncheckedState w14:val="2610" w14:font="MS Gothic"/>
          </w14:checkbox>
        </w:sdtPr>
        <w:sdtContent>
          <w:r w:rsidR="00E740DE" w:rsidRPr="00920AE8">
            <w:rPr>
              <w:rFonts w:ascii="MS Gothic" w:eastAsia="MS Gothic" w:hAnsi="MS Gothic" w:cstheme="minorHAnsi" w:hint="eastAsia"/>
              <w:szCs w:val="22"/>
              <w:lang w:val="fr-FR"/>
            </w:rPr>
            <w:t>☐</w:t>
          </w:r>
        </w:sdtContent>
      </w:sdt>
      <w:r w:rsidR="0088354D" w:rsidRPr="00920AE8">
        <w:rPr>
          <w:rFonts w:cstheme="minorHAnsi"/>
          <w:szCs w:val="22"/>
          <w:lang w:val="fr-FR"/>
        </w:rPr>
        <w:t xml:space="preserve"> </w:t>
      </w:r>
      <w:r w:rsidR="0088354D" w:rsidRPr="00920AE8">
        <w:rPr>
          <w:rFonts w:cstheme="minorHAnsi"/>
          <w:b/>
          <w:szCs w:val="22"/>
          <w:lang w:val="fr-FR"/>
        </w:rPr>
        <w:t>Axe 1</w:t>
      </w:r>
      <w:r w:rsidR="0088354D" w:rsidRPr="00920AE8">
        <w:rPr>
          <w:rFonts w:cstheme="minorHAnsi"/>
          <w:szCs w:val="22"/>
          <w:lang w:val="fr-FR"/>
        </w:rPr>
        <w:t xml:space="preserve"> : </w:t>
      </w:r>
      <w:r w:rsidR="00D648E1" w:rsidRPr="00920AE8">
        <w:rPr>
          <w:b/>
          <w:szCs w:val="22"/>
          <w:lang w:val="fr-FR" w:eastAsia="ar-SA" w:bidi="ar-SA"/>
        </w:rPr>
        <w:t>La circularité des flux et le bouclage des cycles biogéochimique </w:t>
      </w:r>
      <w:r w:rsidR="00D648E1" w:rsidRPr="00920AE8">
        <w:rPr>
          <w:szCs w:val="22"/>
          <w:lang w:val="fr-FR" w:eastAsia="ar-SA" w:bidi="ar-SA"/>
        </w:rPr>
        <w:t>;</w:t>
      </w:r>
    </w:p>
    <w:p w14:paraId="7C5CCE17" w14:textId="34311CD0" w:rsidR="00377C9C" w:rsidRPr="00920AE8" w:rsidRDefault="00000000" w:rsidP="00E740DE">
      <w:pPr>
        <w:ind w:left="567"/>
        <w:rPr>
          <w:szCs w:val="22"/>
          <w:lang w:val="fr-FR" w:eastAsia="ar-SA" w:bidi="ar-SA"/>
        </w:rPr>
      </w:pPr>
      <w:sdt>
        <w:sdtPr>
          <w:rPr>
            <w:rFonts w:ascii="MS Gothic" w:eastAsia="MS Gothic" w:hAnsi="MS Gothic" w:cstheme="minorHAnsi"/>
            <w:szCs w:val="22"/>
            <w:lang w:val="fr-FR"/>
          </w:rPr>
          <w:id w:val="-106585207"/>
          <w14:checkbox>
            <w14:checked w14:val="0"/>
            <w14:checkedState w14:val="2612" w14:font="MS Gothic"/>
            <w14:uncheckedState w14:val="2610" w14:font="MS Gothic"/>
          </w14:checkbox>
        </w:sdtPr>
        <w:sdtContent>
          <w:r w:rsidR="00377C9C" w:rsidRPr="00920AE8">
            <w:rPr>
              <w:rFonts w:ascii="MS Gothic" w:eastAsia="MS Gothic" w:hAnsi="MS Gothic" w:cstheme="minorHAnsi" w:hint="eastAsia"/>
              <w:szCs w:val="22"/>
              <w:lang w:val="fr-FR"/>
            </w:rPr>
            <w:t>☐</w:t>
          </w:r>
        </w:sdtContent>
      </w:sdt>
      <w:r w:rsidR="00377C9C" w:rsidRPr="00920AE8">
        <w:rPr>
          <w:rFonts w:cstheme="minorHAnsi"/>
          <w:szCs w:val="22"/>
          <w:lang w:val="fr-FR"/>
        </w:rPr>
        <w:t xml:space="preserve"> </w:t>
      </w:r>
      <w:r w:rsidR="00377C9C" w:rsidRPr="00920AE8">
        <w:rPr>
          <w:rFonts w:cstheme="minorHAnsi"/>
          <w:b/>
          <w:szCs w:val="22"/>
          <w:lang w:val="fr-FR"/>
        </w:rPr>
        <w:t>Axe 2</w:t>
      </w:r>
      <w:r w:rsidR="00377C9C" w:rsidRPr="00920AE8">
        <w:rPr>
          <w:rFonts w:cstheme="minorHAnsi"/>
          <w:szCs w:val="22"/>
          <w:lang w:val="fr-FR"/>
        </w:rPr>
        <w:t xml:space="preserve"> : </w:t>
      </w:r>
      <w:r w:rsidR="00377C9C" w:rsidRPr="00920AE8">
        <w:rPr>
          <w:b/>
          <w:szCs w:val="22"/>
          <w:lang w:val="fr-FR" w:eastAsia="ar-SA" w:bidi="ar-SA"/>
        </w:rPr>
        <w:t>Réussir la durabilité et la résilience de la ville de demain par la bioéconomie</w:t>
      </w:r>
      <w:r w:rsidR="00377C9C" w:rsidRPr="00920AE8">
        <w:rPr>
          <w:szCs w:val="22"/>
          <w:lang w:val="fr-FR" w:eastAsia="ar-SA" w:bidi="ar-SA"/>
        </w:rPr>
        <w:t> ;</w:t>
      </w:r>
    </w:p>
    <w:p w14:paraId="2FA02452" w14:textId="4A37C6CE" w:rsidR="00937922" w:rsidRPr="00920AE8" w:rsidRDefault="00000000" w:rsidP="00937922">
      <w:pPr>
        <w:spacing w:after="0"/>
        <w:ind w:left="567"/>
        <w:rPr>
          <w:szCs w:val="22"/>
          <w:lang w:val="fr-FR" w:eastAsia="ar-SA" w:bidi="ar-SA"/>
        </w:rPr>
      </w:pPr>
      <w:sdt>
        <w:sdtPr>
          <w:rPr>
            <w:rFonts w:ascii="MS Gothic" w:eastAsia="MS Gothic" w:hAnsi="MS Gothic" w:cstheme="minorHAnsi"/>
            <w:szCs w:val="22"/>
            <w:lang w:val="fr-FR"/>
          </w:rPr>
          <w:id w:val="564692762"/>
          <w14:checkbox>
            <w14:checked w14:val="0"/>
            <w14:checkedState w14:val="2612" w14:font="MS Gothic"/>
            <w14:uncheckedState w14:val="2610" w14:font="MS Gothic"/>
          </w14:checkbox>
        </w:sdtPr>
        <w:sdtContent>
          <w:r w:rsidR="00377C9C" w:rsidRPr="00920AE8">
            <w:rPr>
              <w:rFonts w:ascii="MS Gothic" w:eastAsia="MS Gothic" w:hAnsi="MS Gothic" w:cstheme="minorHAnsi" w:hint="eastAsia"/>
              <w:szCs w:val="22"/>
              <w:lang w:val="fr-FR"/>
            </w:rPr>
            <w:t>☐</w:t>
          </w:r>
        </w:sdtContent>
      </w:sdt>
      <w:r w:rsidR="00377C9C" w:rsidRPr="00920AE8">
        <w:rPr>
          <w:rFonts w:cstheme="minorHAnsi"/>
          <w:szCs w:val="22"/>
          <w:lang w:val="fr-FR"/>
        </w:rPr>
        <w:t xml:space="preserve"> </w:t>
      </w:r>
      <w:r w:rsidR="00377C9C" w:rsidRPr="00920AE8">
        <w:rPr>
          <w:rFonts w:cstheme="minorHAnsi"/>
          <w:b/>
          <w:szCs w:val="22"/>
          <w:lang w:val="fr-FR"/>
        </w:rPr>
        <w:t>Axe 3</w:t>
      </w:r>
      <w:r w:rsidR="00377C9C" w:rsidRPr="00920AE8">
        <w:rPr>
          <w:rFonts w:cstheme="minorHAnsi"/>
          <w:szCs w:val="22"/>
          <w:lang w:val="fr-FR"/>
        </w:rPr>
        <w:t xml:space="preserve"> : </w:t>
      </w:r>
      <w:r w:rsidR="00377C9C" w:rsidRPr="00920AE8">
        <w:rPr>
          <w:b/>
          <w:szCs w:val="22"/>
          <w:lang w:val="fr-FR" w:eastAsia="ar-SA" w:bidi="ar-SA"/>
        </w:rPr>
        <w:t>Construire les trajectoires de transition bioéconomique</w:t>
      </w:r>
      <w:r w:rsidR="00377C9C" w:rsidRPr="00920AE8">
        <w:rPr>
          <w:szCs w:val="22"/>
          <w:lang w:val="fr-FR" w:eastAsia="ar-SA" w:bidi="ar-SA"/>
        </w:rPr>
        <w:t xml:space="preserve"> vers des villes plus durables et plus </w:t>
      </w:r>
      <w:proofErr w:type="spellStart"/>
      <w:r w:rsidR="00377C9C" w:rsidRPr="00920AE8">
        <w:rPr>
          <w:szCs w:val="22"/>
          <w:lang w:val="fr-FR" w:eastAsia="ar-SA" w:bidi="ar-SA"/>
        </w:rPr>
        <w:t>résilente</w:t>
      </w:r>
      <w:proofErr w:type="spellEnd"/>
    </w:p>
    <w:p w14:paraId="1BD15874" w14:textId="54129FEF" w:rsidR="0088354D" w:rsidRPr="00920AE8" w:rsidRDefault="0088354D" w:rsidP="00D648E1">
      <w:pPr>
        <w:spacing w:before="120" w:after="0" w:line="240" w:lineRule="auto"/>
        <w:contextualSpacing/>
        <w:rPr>
          <w:rFonts w:cstheme="minorHAnsi"/>
          <w:szCs w:val="22"/>
          <w:lang w:val="fr-FR"/>
        </w:rPr>
      </w:pPr>
    </w:p>
    <w:p w14:paraId="336EF46B" w14:textId="017631B5" w:rsidR="00EF252A" w:rsidRPr="00920AE8" w:rsidRDefault="00EF252A" w:rsidP="00EF252A">
      <w:pPr>
        <w:pStyle w:val="Paragraphedeliste"/>
        <w:numPr>
          <w:ilvl w:val="0"/>
          <w:numId w:val="8"/>
        </w:numPr>
        <w:spacing w:after="0" w:line="240" w:lineRule="auto"/>
        <w:ind w:left="357" w:hanging="357"/>
        <w:contextualSpacing/>
        <w:rPr>
          <w:b/>
          <w:lang w:val="fr-FR"/>
        </w:rPr>
      </w:pPr>
      <w:r w:rsidRPr="00920AE8">
        <w:rPr>
          <w:b/>
          <w:lang w:val="fr-FR"/>
        </w:rPr>
        <w:t>Type de parcours demandé</w:t>
      </w:r>
    </w:p>
    <w:p w14:paraId="42A388E2" w14:textId="3889368B" w:rsidR="00EF252A" w:rsidRPr="00920AE8" w:rsidRDefault="00000000" w:rsidP="00EF252A">
      <w:pPr>
        <w:ind w:left="567"/>
        <w:rPr>
          <w:szCs w:val="22"/>
          <w:lang w:val="fr-FR" w:eastAsia="ar-SA" w:bidi="ar-SA"/>
        </w:rPr>
      </w:pPr>
      <w:sdt>
        <w:sdtPr>
          <w:rPr>
            <w:rFonts w:ascii="MS Gothic" w:eastAsia="MS Gothic" w:hAnsi="MS Gothic" w:cstheme="minorHAnsi"/>
            <w:szCs w:val="22"/>
            <w:lang w:val="fr-FR"/>
          </w:rPr>
          <w:id w:val="669299766"/>
          <w14:checkbox>
            <w14:checked w14:val="0"/>
            <w14:checkedState w14:val="2612" w14:font="MS Gothic"/>
            <w14:uncheckedState w14:val="2610" w14:font="MS Gothic"/>
          </w14:checkbox>
        </w:sdtPr>
        <w:sdtContent>
          <w:r w:rsidR="00EF252A" w:rsidRPr="00920AE8">
            <w:rPr>
              <w:rFonts w:ascii="MS Gothic" w:eastAsia="MS Gothic" w:hAnsi="MS Gothic" w:cstheme="minorHAnsi" w:hint="eastAsia"/>
              <w:szCs w:val="22"/>
              <w:lang w:val="fr-FR"/>
            </w:rPr>
            <w:t>☐</w:t>
          </w:r>
        </w:sdtContent>
      </w:sdt>
      <w:r w:rsidR="00EF252A" w:rsidRPr="00920AE8">
        <w:rPr>
          <w:rFonts w:cstheme="minorHAnsi"/>
          <w:szCs w:val="22"/>
          <w:lang w:val="fr-FR"/>
        </w:rPr>
        <w:t xml:space="preserve"> </w:t>
      </w:r>
      <w:r w:rsidR="00EF252A" w:rsidRPr="00920AE8">
        <w:rPr>
          <w:rFonts w:cstheme="minorHAnsi"/>
          <w:b/>
          <w:szCs w:val="22"/>
          <w:lang w:val="fr-FR"/>
        </w:rPr>
        <w:t>Parcours sans projet exploratoire (</w:t>
      </w:r>
      <w:r w:rsidR="00A65547" w:rsidRPr="00920AE8">
        <w:rPr>
          <w:rFonts w:cstheme="minorHAnsi"/>
          <w:bCs/>
          <w:szCs w:val="22"/>
          <w:lang w:val="fr-FR"/>
        </w:rPr>
        <w:t>r</w:t>
      </w:r>
      <w:r w:rsidR="00EF252A" w:rsidRPr="00920AE8">
        <w:rPr>
          <w:rFonts w:cstheme="minorHAnsi"/>
          <w:bCs/>
          <w:szCs w:val="22"/>
          <w:lang w:val="fr-FR"/>
        </w:rPr>
        <w:t>emplir la partie 1 du tableau 11)</w:t>
      </w:r>
    </w:p>
    <w:p w14:paraId="7071AE99" w14:textId="2C5494BF" w:rsidR="00EF252A" w:rsidRPr="00920AE8" w:rsidRDefault="00000000" w:rsidP="00EF252A">
      <w:pPr>
        <w:ind w:left="567"/>
        <w:rPr>
          <w:bCs/>
          <w:szCs w:val="22"/>
          <w:lang w:val="fr-FR" w:eastAsia="ar-SA" w:bidi="ar-SA"/>
        </w:rPr>
      </w:pPr>
      <w:sdt>
        <w:sdtPr>
          <w:rPr>
            <w:rFonts w:ascii="MS Gothic" w:eastAsia="MS Gothic" w:hAnsi="MS Gothic" w:cstheme="minorHAnsi"/>
            <w:szCs w:val="22"/>
            <w:lang w:val="fr-FR"/>
          </w:rPr>
          <w:id w:val="-432435689"/>
          <w14:checkbox>
            <w14:checked w14:val="0"/>
            <w14:checkedState w14:val="2612" w14:font="MS Gothic"/>
            <w14:uncheckedState w14:val="2610" w14:font="MS Gothic"/>
          </w14:checkbox>
        </w:sdtPr>
        <w:sdtContent>
          <w:r w:rsidR="00ED1934" w:rsidRPr="00920AE8">
            <w:rPr>
              <w:rFonts w:ascii="MS Gothic" w:eastAsia="MS Gothic" w:hAnsi="MS Gothic" w:cstheme="minorHAnsi" w:hint="eastAsia"/>
              <w:szCs w:val="22"/>
              <w:lang w:val="fr-FR"/>
            </w:rPr>
            <w:t>☐</w:t>
          </w:r>
        </w:sdtContent>
      </w:sdt>
      <w:r w:rsidR="00EF252A" w:rsidRPr="00920AE8">
        <w:rPr>
          <w:rFonts w:cstheme="minorHAnsi"/>
          <w:szCs w:val="22"/>
          <w:lang w:val="fr-FR"/>
        </w:rPr>
        <w:t xml:space="preserve"> </w:t>
      </w:r>
      <w:r w:rsidR="00EF252A" w:rsidRPr="00920AE8">
        <w:rPr>
          <w:rFonts w:cstheme="minorHAnsi"/>
          <w:b/>
          <w:szCs w:val="22"/>
          <w:lang w:val="fr-FR"/>
        </w:rPr>
        <w:t xml:space="preserve">Parcours avec projet exploratoire </w:t>
      </w:r>
      <w:r w:rsidR="00EF252A" w:rsidRPr="00920AE8">
        <w:rPr>
          <w:rFonts w:cstheme="minorHAnsi"/>
          <w:bCs/>
          <w:szCs w:val="22"/>
          <w:lang w:val="fr-FR"/>
        </w:rPr>
        <w:t xml:space="preserve">(remplir </w:t>
      </w:r>
      <w:r w:rsidR="00A65547" w:rsidRPr="00920AE8">
        <w:rPr>
          <w:rFonts w:cstheme="minorHAnsi"/>
          <w:bCs/>
          <w:szCs w:val="22"/>
          <w:lang w:val="fr-FR"/>
        </w:rPr>
        <w:t>la partie 1 et la partie 2</w:t>
      </w:r>
      <w:r w:rsidR="00EF252A" w:rsidRPr="00920AE8">
        <w:rPr>
          <w:rFonts w:cstheme="minorHAnsi"/>
          <w:bCs/>
          <w:szCs w:val="22"/>
          <w:lang w:val="fr-FR"/>
        </w:rPr>
        <w:t xml:space="preserve"> du tableau 11)</w:t>
      </w:r>
    </w:p>
    <w:p w14:paraId="7D0CCF75" w14:textId="412C6DD6" w:rsidR="00444CEC" w:rsidRPr="00920AE8" w:rsidRDefault="0088354D">
      <w:pPr>
        <w:pStyle w:val="Paragraphedeliste"/>
        <w:numPr>
          <w:ilvl w:val="0"/>
          <w:numId w:val="8"/>
        </w:numPr>
        <w:spacing w:after="0" w:line="240" w:lineRule="auto"/>
        <w:contextualSpacing/>
        <w:rPr>
          <w:b/>
          <w:lang w:val="fr-FR"/>
        </w:rPr>
      </w:pPr>
      <w:r w:rsidRPr="00920AE8">
        <w:rPr>
          <w:b/>
          <w:lang w:val="fr-FR"/>
        </w:rPr>
        <w:t xml:space="preserve">Expertises du coordinateur, du </w:t>
      </w:r>
      <w:proofErr w:type="spellStart"/>
      <w:r w:rsidRPr="00920AE8">
        <w:rPr>
          <w:b/>
          <w:lang w:val="fr-FR"/>
        </w:rPr>
        <w:t>co</w:t>
      </w:r>
      <w:proofErr w:type="spellEnd"/>
      <w:r w:rsidRPr="00920AE8">
        <w:rPr>
          <w:b/>
          <w:lang w:val="fr-FR"/>
        </w:rPr>
        <w:t xml:space="preserve">-coordinateur éventuel et des partenaires du projet au sein des unités INRAE. </w:t>
      </w:r>
    </w:p>
    <w:p w14:paraId="13CC4F6F" w14:textId="2752AAB2" w:rsidR="0088354D" w:rsidRPr="00920AE8" w:rsidRDefault="0088354D" w:rsidP="0019537D">
      <w:pPr>
        <w:spacing w:after="240" w:line="240" w:lineRule="auto"/>
        <w:contextualSpacing/>
        <w:rPr>
          <w:rFonts w:cstheme="minorHAnsi"/>
          <w:b/>
          <w:bCs/>
          <w:i/>
          <w:iCs/>
          <w:szCs w:val="22"/>
          <w:u w:val="single"/>
          <w:lang w:val="fr-FR"/>
        </w:rPr>
      </w:pPr>
      <w:r w:rsidRPr="00920AE8">
        <w:rPr>
          <w:rFonts w:cstheme="minorHAnsi"/>
          <w:szCs w:val="22"/>
          <w:lang w:val="fr-FR"/>
        </w:rPr>
        <w:t xml:space="preserve">Indiquez les noms de toutes les personnes impliquées dans le projet, en donnant le même numéro de partenaire, si les personnes font partie de la même équipe. </w:t>
      </w:r>
      <w:r w:rsidR="00D648E1" w:rsidRPr="00920AE8">
        <w:rPr>
          <w:rFonts w:cstheme="minorHAnsi"/>
          <w:b/>
          <w:bCs/>
          <w:i/>
          <w:iCs/>
          <w:szCs w:val="22"/>
          <w:u w:val="single"/>
          <w:lang w:val="fr-FR"/>
        </w:rPr>
        <w:t>MERCI de respecter la casse et ordre modèle : Dupont Pierre</w:t>
      </w:r>
      <w:r w:rsidR="00150D58" w:rsidRPr="00920AE8">
        <w:rPr>
          <w:rFonts w:cstheme="minorHAnsi"/>
          <w:b/>
          <w:bCs/>
          <w:i/>
          <w:iCs/>
          <w:szCs w:val="22"/>
          <w:u w:val="single"/>
          <w:lang w:val="fr-FR"/>
        </w:rPr>
        <w:t xml:space="preserve">, TRANSFORM </w:t>
      </w:r>
      <w:r w:rsidR="00D648E1" w:rsidRPr="00920AE8">
        <w:rPr>
          <w:rFonts w:cstheme="minorHAnsi"/>
          <w:b/>
          <w:bCs/>
          <w:i/>
          <w:iCs/>
          <w:szCs w:val="22"/>
          <w:u w:val="single"/>
          <w:lang w:val="fr-FR"/>
        </w:rPr>
        <w:t xml:space="preserve">et UMR </w:t>
      </w:r>
      <w:r w:rsidR="004D7D04" w:rsidRPr="00920AE8">
        <w:rPr>
          <w:rFonts w:cstheme="minorHAnsi"/>
          <w:b/>
          <w:bCs/>
          <w:i/>
          <w:iCs/>
          <w:szCs w:val="22"/>
          <w:u w:val="single"/>
          <w:lang w:val="fr-FR"/>
        </w:rPr>
        <w:t>RRR</w:t>
      </w:r>
    </w:p>
    <w:p w14:paraId="6C9173E9" w14:textId="77777777" w:rsidR="0019537D" w:rsidRPr="00920AE8" w:rsidRDefault="0019537D" w:rsidP="0019537D">
      <w:pPr>
        <w:spacing w:after="240" w:line="240" w:lineRule="auto"/>
        <w:contextualSpacing/>
        <w:rPr>
          <w:rFonts w:cstheme="minorHAnsi"/>
          <w:szCs w:val="22"/>
          <w:lang w:val="fr-FR"/>
        </w:rPr>
      </w:pPr>
    </w:p>
    <w:tbl>
      <w:tblPr>
        <w:tblW w:w="9990" w:type="dxa"/>
        <w:tblInd w:w="70" w:type="dxa"/>
        <w:tblBorders>
          <w:top w:val="single" w:sz="4" w:space="0" w:color="000000"/>
          <w:left w:val="single" w:sz="4" w:space="0" w:color="000000"/>
          <w:bottom w:val="single" w:sz="4" w:space="0" w:color="000000"/>
          <w:insideH w:val="single" w:sz="4" w:space="0" w:color="000000"/>
        </w:tblBorders>
        <w:tblLayout w:type="fixed"/>
        <w:tblCellMar>
          <w:left w:w="28" w:type="dxa"/>
          <w:right w:w="28" w:type="dxa"/>
        </w:tblCellMar>
        <w:tblLook w:val="0000" w:firstRow="0" w:lastRow="0" w:firstColumn="0" w:lastColumn="0" w:noHBand="0" w:noVBand="0"/>
      </w:tblPr>
      <w:tblGrid>
        <w:gridCol w:w="1485"/>
        <w:gridCol w:w="1417"/>
        <w:gridCol w:w="992"/>
        <w:gridCol w:w="1134"/>
        <w:gridCol w:w="1276"/>
        <w:gridCol w:w="3686"/>
      </w:tblGrid>
      <w:tr w:rsidR="0088354D" w:rsidRPr="00920AE8" w14:paraId="6B4C26F2" w14:textId="77777777" w:rsidTr="0088354D">
        <w:tc>
          <w:tcPr>
            <w:tcW w:w="1485" w:type="dxa"/>
            <w:tcBorders>
              <w:top w:val="single" w:sz="4" w:space="0" w:color="000000"/>
              <w:left w:val="single" w:sz="4" w:space="0" w:color="000000"/>
              <w:bottom w:val="single" w:sz="4" w:space="0" w:color="000000"/>
            </w:tcBorders>
            <w:shd w:val="clear" w:color="auto" w:fill="auto"/>
          </w:tcPr>
          <w:p w14:paraId="20100881"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Partenaires</w:t>
            </w:r>
          </w:p>
          <w:p w14:paraId="2222F2AA"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INRAE</w:t>
            </w:r>
          </w:p>
          <w:p w14:paraId="31C42745"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234ECB"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 xml:space="preserve">Nom </w:t>
            </w:r>
          </w:p>
          <w:p w14:paraId="5E929B95"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Prénom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9679B2A" w14:textId="6A520CDC" w:rsidR="0088354D" w:rsidRPr="00920AE8" w:rsidRDefault="0088354D" w:rsidP="0088354D">
            <w:pPr>
              <w:spacing w:after="0" w:line="240" w:lineRule="auto"/>
              <w:contextualSpacing/>
              <w:jc w:val="left"/>
              <w:rPr>
                <w:rFonts w:cstheme="minorHAnsi"/>
                <w:b/>
                <w:szCs w:val="22"/>
                <w:lang w:val="fr-FR"/>
              </w:rPr>
            </w:pPr>
            <w:proofErr w:type="spellStart"/>
            <w:r w:rsidRPr="00920AE8">
              <w:rPr>
                <w:rFonts w:cstheme="minorHAnsi"/>
                <w:b/>
                <w:szCs w:val="22"/>
                <w:lang w:val="fr-FR"/>
              </w:rPr>
              <w:t>Dépar-tement</w:t>
            </w:r>
            <w:proofErr w:type="spellEnd"/>
            <w:r w:rsidRPr="00920AE8">
              <w:rPr>
                <w:rFonts w:cstheme="minorHAnsi"/>
                <w:b/>
                <w:szCs w:val="22"/>
                <w:lang w:val="fr-FR"/>
              </w:rPr>
              <w:t xml:space="preserve"> </w:t>
            </w:r>
            <w:r w:rsidR="00D96445" w:rsidRPr="00920AE8">
              <w:rPr>
                <w:rFonts w:cstheme="minorHAnsi"/>
                <w:b/>
                <w:szCs w:val="22"/>
                <w:lang w:val="fr-FR"/>
              </w:rPr>
              <w:t>INRAE</w:t>
            </w:r>
          </w:p>
        </w:tc>
        <w:tc>
          <w:tcPr>
            <w:tcW w:w="1134" w:type="dxa"/>
            <w:tcBorders>
              <w:top w:val="single" w:sz="4" w:space="0" w:color="000000"/>
              <w:left w:val="single" w:sz="4" w:space="0" w:color="000000"/>
              <w:bottom w:val="single" w:sz="4" w:space="0" w:color="000000"/>
            </w:tcBorders>
            <w:shd w:val="clear" w:color="auto" w:fill="auto"/>
          </w:tcPr>
          <w:p w14:paraId="56B873A5" w14:textId="4C472624"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Acronyme d’unité</w:t>
            </w:r>
          </w:p>
        </w:tc>
        <w:tc>
          <w:tcPr>
            <w:tcW w:w="1276" w:type="dxa"/>
            <w:tcBorders>
              <w:top w:val="single" w:sz="4" w:space="0" w:color="000000"/>
              <w:left w:val="single" w:sz="4" w:space="0" w:color="000000"/>
              <w:bottom w:val="single" w:sz="4" w:space="0" w:color="000000"/>
            </w:tcBorders>
            <w:shd w:val="clear" w:color="auto" w:fill="auto"/>
          </w:tcPr>
          <w:p w14:paraId="7D397587"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Équipe</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05EAE29"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Expertises apportées au projet *</w:t>
            </w:r>
          </w:p>
        </w:tc>
      </w:tr>
      <w:tr w:rsidR="0088354D" w:rsidRPr="00920AE8" w14:paraId="4236E42B" w14:textId="77777777" w:rsidTr="0088354D">
        <w:tc>
          <w:tcPr>
            <w:tcW w:w="1485" w:type="dxa"/>
            <w:tcBorders>
              <w:top w:val="single" w:sz="4" w:space="0" w:color="000000"/>
              <w:left w:val="single" w:sz="4" w:space="0" w:color="000000"/>
              <w:bottom w:val="single" w:sz="4" w:space="0" w:color="000000"/>
            </w:tcBorders>
            <w:shd w:val="clear" w:color="auto" w:fill="auto"/>
          </w:tcPr>
          <w:p w14:paraId="637EF9C3"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Coordinateur</w:t>
            </w:r>
          </w:p>
          <w:p w14:paraId="1940A4C1" w14:textId="77777777" w:rsidR="0088354D" w:rsidRPr="00920AE8" w:rsidRDefault="0088354D" w:rsidP="0088354D">
            <w:pPr>
              <w:spacing w:after="0" w:line="240" w:lineRule="auto"/>
              <w:contextualSpacing/>
              <w:jc w:val="left"/>
              <w:rPr>
                <w:rFonts w:cstheme="minorHAnsi"/>
                <w:szCs w:val="22"/>
                <w:lang w:val="fr-FR"/>
              </w:rPr>
            </w:pPr>
            <w:r w:rsidRPr="00920AE8">
              <w:rPr>
                <w:rFonts w:cstheme="minorHAnsi"/>
                <w:szCs w:val="22"/>
                <w:lang w:val="fr-FR"/>
              </w:rPr>
              <w:t>= Partenaire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FFD3DB4" w14:textId="77777777" w:rsidR="0088354D" w:rsidRPr="00920AE8" w:rsidRDefault="0088354D" w:rsidP="0088354D">
            <w:pPr>
              <w:spacing w:after="0" w:line="240" w:lineRule="auto"/>
              <w:contextualSpacing/>
              <w:jc w:val="left"/>
              <w:rPr>
                <w:rFonts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350812" w14:textId="77777777" w:rsidR="0088354D" w:rsidRPr="00920AE8" w:rsidRDefault="0088354D" w:rsidP="0088354D">
            <w:pPr>
              <w:spacing w:after="0" w:line="240" w:lineRule="auto"/>
              <w:contextualSpacing/>
              <w:jc w:val="left"/>
              <w:rPr>
                <w:rFonts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3A8360AC" w14:textId="77777777" w:rsidR="0088354D" w:rsidRPr="00920AE8" w:rsidRDefault="0088354D"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tcPr>
          <w:p w14:paraId="5D2080EC" w14:textId="77777777" w:rsidR="0088354D" w:rsidRPr="00920AE8" w:rsidRDefault="0088354D"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2FEC0CA" w14:textId="77777777" w:rsidR="0088354D" w:rsidRPr="00920AE8" w:rsidRDefault="0088354D" w:rsidP="0088354D">
            <w:pPr>
              <w:spacing w:after="0" w:line="240" w:lineRule="auto"/>
              <w:contextualSpacing/>
              <w:jc w:val="left"/>
              <w:rPr>
                <w:rFonts w:cstheme="minorHAnsi"/>
                <w:szCs w:val="22"/>
                <w:lang w:val="fr-FR"/>
              </w:rPr>
            </w:pPr>
          </w:p>
        </w:tc>
      </w:tr>
      <w:tr w:rsidR="0088354D" w:rsidRPr="00920AE8" w14:paraId="1E0075F1" w14:textId="77777777" w:rsidTr="0088354D">
        <w:tc>
          <w:tcPr>
            <w:tcW w:w="1485" w:type="dxa"/>
            <w:tcBorders>
              <w:top w:val="single" w:sz="4" w:space="0" w:color="000000"/>
              <w:left w:val="single" w:sz="4" w:space="0" w:color="000000"/>
              <w:bottom w:val="single" w:sz="4" w:space="0" w:color="000000"/>
            </w:tcBorders>
            <w:shd w:val="clear" w:color="auto" w:fill="auto"/>
          </w:tcPr>
          <w:p w14:paraId="4EDC16D8"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Co-coordinateur éventuel</w:t>
            </w:r>
          </w:p>
          <w:p w14:paraId="6C653269" w14:textId="77777777" w:rsidR="0088354D" w:rsidRPr="00920AE8" w:rsidRDefault="0088354D" w:rsidP="0088354D">
            <w:pPr>
              <w:spacing w:after="0" w:line="240" w:lineRule="auto"/>
              <w:contextualSpacing/>
              <w:jc w:val="left"/>
              <w:rPr>
                <w:rFonts w:cstheme="minorHAnsi"/>
                <w:szCs w:val="22"/>
                <w:lang w:val="fr-FR"/>
              </w:rPr>
            </w:pPr>
            <w:r w:rsidRPr="00920AE8">
              <w:rPr>
                <w:rFonts w:cstheme="minorHAnsi"/>
                <w:szCs w:val="22"/>
                <w:lang w:val="fr-FR"/>
              </w:rPr>
              <w:lastRenderedPageBreak/>
              <w:t>= Partenaire 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14BCD1A" w14:textId="77777777" w:rsidR="0088354D" w:rsidRPr="00920AE8" w:rsidRDefault="0088354D" w:rsidP="0088354D">
            <w:pPr>
              <w:spacing w:after="0" w:line="240" w:lineRule="auto"/>
              <w:contextualSpacing/>
              <w:jc w:val="left"/>
              <w:rPr>
                <w:rFonts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0801BC" w14:textId="77777777" w:rsidR="0088354D" w:rsidRPr="00920AE8" w:rsidRDefault="0088354D" w:rsidP="0088354D">
            <w:pPr>
              <w:spacing w:after="0" w:line="240" w:lineRule="auto"/>
              <w:contextualSpacing/>
              <w:jc w:val="left"/>
              <w:rPr>
                <w:rFonts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52377857" w14:textId="77777777" w:rsidR="0088354D" w:rsidRPr="00920AE8" w:rsidRDefault="0088354D"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tcPr>
          <w:p w14:paraId="35108E41" w14:textId="77777777" w:rsidR="0088354D" w:rsidRPr="00920AE8" w:rsidRDefault="0088354D"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72E15A0" w14:textId="77777777" w:rsidR="0088354D" w:rsidRPr="00920AE8" w:rsidRDefault="0088354D" w:rsidP="0088354D">
            <w:pPr>
              <w:spacing w:after="0" w:line="240" w:lineRule="auto"/>
              <w:contextualSpacing/>
              <w:jc w:val="left"/>
              <w:rPr>
                <w:rFonts w:cstheme="minorHAnsi"/>
                <w:szCs w:val="22"/>
                <w:lang w:val="fr-FR"/>
              </w:rPr>
            </w:pPr>
          </w:p>
        </w:tc>
      </w:tr>
      <w:tr w:rsidR="0088354D" w:rsidRPr="00920AE8" w14:paraId="3FF080C3" w14:textId="77777777" w:rsidTr="0088354D">
        <w:tc>
          <w:tcPr>
            <w:tcW w:w="1485" w:type="dxa"/>
            <w:tcBorders>
              <w:top w:val="single" w:sz="4" w:space="0" w:color="000000"/>
              <w:left w:val="single" w:sz="4" w:space="0" w:color="000000"/>
              <w:bottom w:val="single" w:sz="4" w:space="0" w:color="000000"/>
            </w:tcBorders>
            <w:shd w:val="clear" w:color="auto" w:fill="auto"/>
          </w:tcPr>
          <w:p w14:paraId="12B957B9" w14:textId="77777777" w:rsidR="0088354D" w:rsidRPr="00920AE8" w:rsidRDefault="0088354D" w:rsidP="0088354D">
            <w:pPr>
              <w:spacing w:after="0" w:line="240" w:lineRule="auto"/>
              <w:contextualSpacing/>
              <w:jc w:val="left"/>
              <w:rPr>
                <w:rFonts w:cstheme="minorHAnsi"/>
                <w:szCs w:val="22"/>
                <w:lang w:val="fr-FR"/>
              </w:rPr>
            </w:pPr>
            <w:r w:rsidRPr="00920AE8">
              <w:rPr>
                <w:rFonts w:cstheme="minorHAnsi"/>
                <w:szCs w:val="22"/>
                <w:lang w:val="fr-FR"/>
              </w:rPr>
              <w:t>Partenaire 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B671E62" w14:textId="77777777" w:rsidR="0088354D" w:rsidRPr="00920AE8" w:rsidRDefault="0088354D" w:rsidP="0088354D">
            <w:pPr>
              <w:spacing w:after="0" w:line="240" w:lineRule="auto"/>
              <w:contextualSpacing/>
              <w:jc w:val="left"/>
              <w:rPr>
                <w:rFonts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058F0F" w14:textId="77777777" w:rsidR="0088354D" w:rsidRPr="00920AE8" w:rsidRDefault="0088354D" w:rsidP="0088354D">
            <w:pPr>
              <w:spacing w:after="0" w:line="240" w:lineRule="auto"/>
              <w:contextualSpacing/>
              <w:jc w:val="left"/>
              <w:rPr>
                <w:rFonts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664E1D38" w14:textId="77777777" w:rsidR="0088354D" w:rsidRPr="00920AE8" w:rsidRDefault="0088354D"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tcPr>
          <w:p w14:paraId="5DC3E767" w14:textId="77777777" w:rsidR="0088354D" w:rsidRPr="00920AE8" w:rsidRDefault="0088354D"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F913023" w14:textId="77777777" w:rsidR="0088354D" w:rsidRPr="00920AE8" w:rsidRDefault="0088354D" w:rsidP="0088354D">
            <w:pPr>
              <w:spacing w:after="0" w:line="240" w:lineRule="auto"/>
              <w:contextualSpacing/>
              <w:jc w:val="left"/>
              <w:rPr>
                <w:rFonts w:cstheme="minorHAnsi"/>
                <w:szCs w:val="22"/>
                <w:lang w:val="fr-FR"/>
              </w:rPr>
            </w:pPr>
          </w:p>
        </w:tc>
      </w:tr>
      <w:tr w:rsidR="0088354D" w:rsidRPr="00920AE8" w14:paraId="5970F30D" w14:textId="77777777" w:rsidTr="0088354D">
        <w:tc>
          <w:tcPr>
            <w:tcW w:w="1485" w:type="dxa"/>
            <w:tcBorders>
              <w:top w:val="single" w:sz="4" w:space="0" w:color="000000"/>
              <w:left w:val="single" w:sz="4" w:space="0" w:color="000000"/>
              <w:bottom w:val="single" w:sz="4" w:space="0" w:color="000000"/>
            </w:tcBorders>
            <w:shd w:val="clear" w:color="auto" w:fill="auto"/>
          </w:tcPr>
          <w:p w14:paraId="08888EB6" w14:textId="77777777" w:rsidR="0088354D" w:rsidRPr="00920AE8" w:rsidRDefault="0088354D" w:rsidP="0088354D">
            <w:pPr>
              <w:spacing w:after="0" w:line="240" w:lineRule="auto"/>
              <w:contextualSpacing/>
              <w:jc w:val="left"/>
              <w:rPr>
                <w:rFonts w:cstheme="minorHAnsi"/>
                <w:szCs w:val="22"/>
                <w:lang w:val="fr-FR"/>
              </w:rPr>
            </w:pPr>
            <w:r w:rsidRPr="00920AE8">
              <w:rPr>
                <w:rFonts w:cstheme="minorHAnsi"/>
                <w:szCs w:val="22"/>
                <w:lang w:val="fr-FR"/>
              </w:rPr>
              <w:t>Partenaire 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9D795BC" w14:textId="77777777" w:rsidR="0088354D" w:rsidRPr="00920AE8" w:rsidRDefault="0088354D" w:rsidP="0088354D">
            <w:pPr>
              <w:spacing w:after="0" w:line="240" w:lineRule="auto"/>
              <w:contextualSpacing/>
              <w:jc w:val="left"/>
              <w:rPr>
                <w:rFonts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984149" w14:textId="77777777" w:rsidR="0088354D" w:rsidRPr="00920AE8" w:rsidRDefault="0088354D" w:rsidP="0088354D">
            <w:pPr>
              <w:spacing w:after="0" w:line="240" w:lineRule="auto"/>
              <w:contextualSpacing/>
              <w:jc w:val="left"/>
              <w:rPr>
                <w:rFonts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120D6E41" w14:textId="77777777" w:rsidR="0088354D" w:rsidRPr="00920AE8" w:rsidRDefault="0088354D"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tcPr>
          <w:p w14:paraId="284B7A33" w14:textId="77777777" w:rsidR="0088354D" w:rsidRPr="00920AE8" w:rsidRDefault="0088354D"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29BAE0C" w14:textId="77777777" w:rsidR="0088354D" w:rsidRPr="00920AE8" w:rsidRDefault="0088354D" w:rsidP="0088354D">
            <w:pPr>
              <w:spacing w:after="0" w:line="240" w:lineRule="auto"/>
              <w:contextualSpacing/>
              <w:jc w:val="left"/>
              <w:rPr>
                <w:rFonts w:cstheme="minorHAnsi"/>
                <w:szCs w:val="22"/>
                <w:lang w:val="fr-FR"/>
              </w:rPr>
            </w:pPr>
          </w:p>
        </w:tc>
      </w:tr>
      <w:tr w:rsidR="00090513" w:rsidRPr="00920AE8" w14:paraId="2EF19E2A" w14:textId="77777777" w:rsidTr="0088354D">
        <w:tc>
          <w:tcPr>
            <w:tcW w:w="1485" w:type="dxa"/>
            <w:tcBorders>
              <w:top w:val="single" w:sz="4" w:space="0" w:color="000000"/>
              <w:left w:val="single" w:sz="4" w:space="0" w:color="000000"/>
              <w:bottom w:val="single" w:sz="4" w:space="0" w:color="000000"/>
            </w:tcBorders>
            <w:shd w:val="clear" w:color="auto" w:fill="auto"/>
          </w:tcPr>
          <w:p w14:paraId="2EC836A0" w14:textId="77777777" w:rsidR="00090513" w:rsidRPr="00920AE8" w:rsidRDefault="00090513" w:rsidP="0088354D">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1E4618E" w14:textId="77777777" w:rsidR="00090513" w:rsidRPr="00920AE8" w:rsidRDefault="00090513" w:rsidP="0088354D">
            <w:pPr>
              <w:spacing w:after="0" w:line="240" w:lineRule="auto"/>
              <w:contextualSpacing/>
              <w:jc w:val="left"/>
              <w:rPr>
                <w:rFonts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7F5EBA" w14:textId="77777777" w:rsidR="00090513" w:rsidRPr="00920AE8" w:rsidRDefault="00090513" w:rsidP="0088354D">
            <w:pPr>
              <w:spacing w:after="0" w:line="240" w:lineRule="auto"/>
              <w:contextualSpacing/>
              <w:jc w:val="left"/>
              <w:rPr>
                <w:rFonts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4E61CCC0" w14:textId="77777777" w:rsidR="00090513" w:rsidRPr="00920AE8" w:rsidRDefault="00090513"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tcPr>
          <w:p w14:paraId="18F8D105" w14:textId="77777777" w:rsidR="00090513" w:rsidRPr="00920AE8" w:rsidRDefault="00090513"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C777C8B" w14:textId="77777777" w:rsidR="00090513" w:rsidRPr="00920AE8" w:rsidRDefault="00090513" w:rsidP="0088354D">
            <w:pPr>
              <w:spacing w:after="0" w:line="240" w:lineRule="auto"/>
              <w:contextualSpacing/>
              <w:jc w:val="left"/>
              <w:rPr>
                <w:rFonts w:cstheme="minorHAnsi"/>
                <w:szCs w:val="22"/>
                <w:lang w:val="fr-FR"/>
              </w:rPr>
            </w:pPr>
          </w:p>
        </w:tc>
      </w:tr>
      <w:tr w:rsidR="00090513" w:rsidRPr="00920AE8" w14:paraId="2AEAD4A1" w14:textId="77777777" w:rsidTr="0088354D">
        <w:tc>
          <w:tcPr>
            <w:tcW w:w="1485" w:type="dxa"/>
            <w:tcBorders>
              <w:top w:val="single" w:sz="4" w:space="0" w:color="000000"/>
              <w:left w:val="single" w:sz="4" w:space="0" w:color="000000"/>
              <w:bottom w:val="single" w:sz="4" w:space="0" w:color="000000"/>
            </w:tcBorders>
            <w:shd w:val="clear" w:color="auto" w:fill="auto"/>
          </w:tcPr>
          <w:p w14:paraId="7E44C530" w14:textId="77777777" w:rsidR="00090513" w:rsidRPr="00920AE8" w:rsidRDefault="00090513" w:rsidP="0088354D">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F4DB42E" w14:textId="77777777" w:rsidR="00090513" w:rsidRPr="00920AE8" w:rsidRDefault="00090513" w:rsidP="0088354D">
            <w:pPr>
              <w:spacing w:after="0" w:line="240" w:lineRule="auto"/>
              <w:contextualSpacing/>
              <w:jc w:val="left"/>
              <w:rPr>
                <w:rFonts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06185C" w14:textId="77777777" w:rsidR="00090513" w:rsidRPr="00920AE8" w:rsidRDefault="00090513" w:rsidP="0088354D">
            <w:pPr>
              <w:spacing w:after="0" w:line="240" w:lineRule="auto"/>
              <w:contextualSpacing/>
              <w:jc w:val="left"/>
              <w:rPr>
                <w:rFonts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2BE15E7C" w14:textId="77777777" w:rsidR="00090513" w:rsidRPr="00920AE8" w:rsidRDefault="00090513"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tcPr>
          <w:p w14:paraId="7FF28572" w14:textId="77777777" w:rsidR="00090513" w:rsidRPr="00920AE8" w:rsidRDefault="00090513"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5F674C8" w14:textId="77777777" w:rsidR="00090513" w:rsidRPr="00920AE8" w:rsidRDefault="00090513" w:rsidP="0088354D">
            <w:pPr>
              <w:spacing w:after="0" w:line="240" w:lineRule="auto"/>
              <w:contextualSpacing/>
              <w:jc w:val="left"/>
              <w:rPr>
                <w:rFonts w:cstheme="minorHAnsi"/>
                <w:szCs w:val="22"/>
                <w:lang w:val="fr-FR"/>
              </w:rPr>
            </w:pPr>
          </w:p>
        </w:tc>
      </w:tr>
      <w:tr w:rsidR="00090513" w:rsidRPr="00920AE8" w14:paraId="381B095D" w14:textId="77777777" w:rsidTr="0088354D">
        <w:tc>
          <w:tcPr>
            <w:tcW w:w="1485" w:type="dxa"/>
            <w:tcBorders>
              <w:top w:val="single" w:sz="4" w:space="0" w:color="000000"/>
              <w:left w:val="single" w:sz="4" w:space="0" w:color="000000"/>
              <w:bottom w:val="single" w:sz="4" w:space="0" w:color="000000"/>
            </w:tcBorders>
            <w:shd w:val="clear" w:color="auto" w:fill="auto"/>
          </w:tcPr>
          <w:p w14:paraId="70200552" w14:textId="77777777" w:rsidR="00090513" w:rsidRPr="00920AE8" w:rsidRDefault="00090513" w:rsidP="0088354D">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7790976" w14:textId="77777777" w:rsidR="00090513" w:rsidRPr="00920AE8" w:rsidRDefault="00090513" w:rsidP="0088354D">
            <w:pPr>
              <w:spacing w:after="0" w:line="240" w:lineRule="auto"/>
              <w:contextualSpacing/>
              <w:jc w:val="left"/>
              <w:rPr>
                <w:rFonts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6CB249" w14:textId="77777777" w:rsidR="00090513" w:rsidRPr="00920AE8" w:rsidRDefault="00090513" w:rsidP="0088354D">
            <w:pPr>
              <w:spacing w:after="0" w:line="240" w:lineRule="auto"/>
              <w:contextualSpacing/>
              <w:jc w:val="left"/>
              <w:rPr>
                <w:rFonts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7A0059C1" w14:textId="77777777" w:rsidR="00090513" w:rsidRPr="00920AE8" w:rsidRDefault="00090513"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tcPr>
          <w:p w14:paraId="7A804D00" w14:textId="77777777" w:rsidR="00090513" w:rsidRPr="00920AE8" w:rsidRDefault="00090513"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716FE00" w14:textId="77777777" w:rsidR="00090513" w:rsidRPr="00920AE8" w:rsidRDefault="00090513" w:rsidP="0088354D">
            <w:pPr>
              <w:spacing w:after="0" w:line="240" w:lineRule="auto"/>
              <w:contextualSpacing/>
              <w:jc w:val="left"/>
              <w:rPr>
                <w:rFonts w:cstheme="minorHAnsi"/>
                <w:szCs w:val="22"/>
                <w:lang w:val="fr-FR"/>
              </w:rPr>
            </w:pPr>
          </w:p>
        </w:tc>
      </w:tr>
      <w:tr w:rsidR="00090513" w:rsidRPr="00920AE8" w14:paraId="32A62A7E" w14:textId="77777777" w:rsidTr="0088354D">
        <w:tc>
          <w:tcPr>
            <w:tcW w:w="1485" w:type="dxa"/>
            <w:tcBorders>
              <w:top w:val="single" w:sz="4" w:space="0" w:color="000000"/>
              <w:left w:val="single" w:sz="4" w:space="0" w:color="000000"/>
              <w:bottom w:val="single" w:sz="4" w:space="0" w:color="000000"/>
            </w:tcBorders>
            <w:shd w:val="clear" w:color="auto" w:fill="auto"/>
          </w:tcPr>
          <w:p w14:paraId="305AA50B" w14:textId="77777777" w:rsidR="00090513" w:rsidRPr="00920AE8" w:rsidRDefault="00090513" w:rsidP="0088354D">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7A6E24" w14:textId="77777777" w:rsidR="00090513" w:rsidRPr="00920AE8" w:rsidRDefault="00090513" w:rsidP="0088354D">
            <w:pPr>
              <w:spacing w:after="0" w:line="240" w:lineRule="auto"/>
              <w:contextualSpacing/>
              <w:jc w:val="left"/>
              <w:rPr>
                <w:rFonts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E01813" w14:textId="77777777" w:rsidR="00090513" w:rsidRPr="00920AE8" w:rsidRDefault="00090513" w:rsidP="0088354D">
            <w:pPr>
              <w:spacing w:after="0" w:line="240" w:lineRule="auto"/>
              <w:contextualSpacing/>
              <w:jc w:val="left"/>
              <w:rPr>
                <w:rFonts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17083ED6" w14:textId="77777777" w:rsidR="00090513" w:rsidRPr="00920AE8" w:rsidRDefault="00090513"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tcPr>
          <w:p w14:paraId="325F587B" w14:textId="77777777" w:rsidR="00090513" w:rsidRPr="00920AE8" w:rsidRDefault="00090513"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ED23E21" w14:textId="77777777" w:rsidR="00090513" w:rsidRPr="00920AE8" w:rsidRDefault="00090513" w:rsidP="0088354D">
            <w:pPr>
              <w:spacing w:after="0" w:line="240" w:lineRule="auto"/>
              <w:contextualSpacing/>
              <w:jc w:val="left"/>
              <w:rPr>
                <w:rFonts w:cstheme="minorHAnsi"/>
                <w:szCs w:val="22"/>
                <w:lang w:val="fr-FR"/>
              </w:rPr>
            </w:pPr>
          </w:p>
        </w:tc>
      </w:tr>
      <w:tr w:rsidR="00090513" w:rsidRPr="00920AE8" w14:paraId="20F96111" w14:textId="77777777" w:rsidTr="0088354D">
        <w:tc>
          <w:tcPr>
            <w:tcW w:w="1485" w:type="dxa"/>
            <w:tcBorders>
              <w:top w:val="single" w:sz="4" w:space="0" w:color="000000"/>
              <w:left w:val="single" w:sz="4" w:space="0" w:color="000000"/>
              <w:bottom w:val="single" w:sz="4" w:space="0" w:color="000000"/>
            </w:tcBorders>
            <w:shd w:val="clear" w:color="auto" w:fill="auto"/>
          </w:tcPr>
          <w:p w14:paraId="46FBFF5F" w14:textId="77777777" w:rsidR="00090513" w:rsidRPr="00920AE8" w:rsidRDefault="00090513" w:rsidP="0088354D">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C80AE43" w14:textId="77777777" w:rsidR="00090513" w:rsidRPr="00920AE8" w:rsidRDefault="00090513" w:rsidP="0088354D">
            <w:pPr>
              <w:spacing w:after="0" w:line="240" w:lineRule="auto"/>
              <w:contextualSpacing/>
              <w:jc w:val="left"/>
              <w:rPr>
                <w:rFonts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AA1681" w14:textId="77777777" w:rsidR="00090513" w:rsidRPr="00920AE8" w:rsidRDefault="00090513" w:rsidP="0088354D">
            <w:pPr>
              <w:spacing w:after="0" w:line="240" w:lineRule="auto"/>
              <w:contextualSpacing/>
              <w:jc w:val="left"/>
              <w:rPr>
                <w:rFonts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3B2E4EB8" w14:textId="77777777" w:rsidR="00090513" w:rsidRPr="00920AE8" w:rsidRDefault="00090513"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tcPr>
          <w:p w14:paraId="7A8ECC6C" w14:textId="77777777" w:rsidR="00090513" w:rsidRPr="00920AE8" w:rsidRDefault="00090513"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345346F" w14:textId="77777777" w:rsidR="00090513" w:rsidRPr="00920AE8" w:rsidRDefault="00090513" w:rsidP="0088354D">
            <w:pPr>
              <w:spacing w:after="0" w:line="240" w:lineRule="auto"/>
              <w:contextualSpacing/>
              <w:jc w:val="left"/>
              <w:rPr>
                <w:rFonts w:cstheme="minorHAnsi"/>
                <w:szCs w:val="22"/>
                <w:lang w:val="fr-FR"/>
              </w:rPr>
            </w:pPr>
          </w:p>
        </w:tc>
      </w:tr>
      <w:tr w:rsidR="00090513" w:rsidRPr="00920AE8" w14:paraId="1416018A" w14:textId="77777777" w:rsidTr="0088354D">
        <w:tc>
          <w:tcPr>
            <w:tcW w:w="1485" w:type="dxa"/>
            <w:tcBorders>
              <w:top w:val="single" w:sz="4" w:space="0" w:color="000000"/>
              <w:left w:val="single" w:sz="4" w:space="0" w:color="000000"/>
              <w:bottom w:val="single" w:sz="4" w:space="0" w:color="000000"/>
            </w:tcBorders>
            <w:shd w:val="clear" w:color="auto" w:fill="auto"/>
          </w:tcPr>
          <w:p w14:paraId="56CE2201" w14:textId="77777777" w:rsidR="00090513" w:rsidRPr="00920AE8" w:rsidRDefault="00090513" w:rsidP="0088354D">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CFB5449" w14:textId="77777777" w:rsidR="00090513" w:rsidRPr="00920AE8" w:rsidRDefault="00090513" w:rsidP="0088354D">
            <w:pPr>
              <w:spacing w:after="0" w:line="240" w:lineRule="auto"/>
              <w:contextualSpacing/>
              <w:jc w:val="left"/>
              <w:rPr>
                <w:rFonts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DD38C8" w14:textId="77777777" w:rsidR="00090513" w:rsidRPr="00920AE8" w:rsidRDefault="00090513" w:rsidP="0088354D">
            <w:pPr>
              <w:spacing w:after="0" w:line="240" w:lineRule="auto"/>
              <w:contextualSpacing/>
              <w:jc w:val="left"/>
              <w:rPr>
                <w:rFonts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11D81658" w14:textId="77777777" w:rsidR="00090513" w:rsidRPr="00920AE8" w:rsidRDefault="00090513"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tcPr>
          <w:p w14:paraId="29DDDE99" w14:textId="77777777" w:rsidR="00090513" w:rsidRPr="00920AE8" w:rsidRDefault="00090513"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FB16900" w14:textId="77777777" w:rsidR="00090513" w:rsidRPr="00920AE8" w:rsidRDefault="00090513" w:rsidP="0088354D">
            <w:pPr>
              <w:spacing w:after="0" w:line="240" w:lineRule="auto"/>
              <w:contextualSpacing/>
              <w:jc w:val="left"/>
              <w:rPr>
                <w:rFonts w:cstheme="minorHAnsi"/>
                <w:szCs w:val="22"/>
                <w:lang w:val="fr-FR"/>
              </w:rPr>
            </w:pPr>
          </w:p>
        </w:tc>
      </w:tr>
      <w:tr w:rsidR="00090513" w:rsidRPr="00920AE8" w14:paraId="29DE3294" w14:textId="77777777" w:rsidTr="0088354D">
        <w:tc>
          <w:tcPr>
            <w:tcW w:w="1485" w:type="dxa"/>
            <w:tcBorders>
              <w:top w:val="single" w:sz="4" w:space="0" w:color="000000"/>
              <w:left w:val="single" w:sz="4" w:space="0" w:color="000000"/>
              <w:bottom w:val="single" w:sz="4" w:space="0" w:color="000000"/>
            </w:tcBorders>
            <w:shd w:val="clear" w:color="auto" w:fill="auto"/>
          </w:tcPr>
          <w:p w14:paraId="205D292B" w14:textId="77777777" w:rsidR="00090513" w:rsidRPr="00920AE8" w:rsidRDefault="00090513" w:rsidP="0088354D">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1011291" w14:textId="77777777" w:rsidR="00090513" w:rsidRPr="00920AE8" w:rsidRDefault="00090513" w:rsidP="0088354D">
            <w:pPr>
              <w:spacing w:after="0" w:line="240" w:lineRule="auto"/>
              <w:contextualSpacing/>
              <w:jc w:val="left"/>
              <w:rPr>
                <w:rFonts w:cstheme="minorHAnsi"/>
                <w:szCs w:val="22"/>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320425" w14:textId="77777777" w:rsidR="00090513" w:rsidRPr="00920AE8" w:rsidRDefault="00090513" w:rsidP="0088354D">
            <w:pPr>
              <w:spacing w:after="0" w:line="240" w:lineRule="auto"/>
              <w:contextualSpacing/>
              <w:jc w:val="left"/>
              <w:rPr>
                <w:rFonts w:cstheme="minorHAnsi"/>
                <w:szCs w:val="22"/>
                <w:lang w:val="fr-FR"/>
              </w:rPr>
            </w:pPr>
          </w:p>
        </w:tc>
        <w:tc>
          <w:tcPr>
            <w:tcW w:w="1134" w:type="dxa"/>
            <w:tcBorders>
              <w:top w:val="single" w:sz="4" w:space="0" w:color="000000"/>
              <w:left w:val="single" w:sz="4" w:space="0" w:color="000000"/>
              <w:bottom w:val="single" w:sz="4" w:space="0" w:color="000000"/>
            </w:tcBorders>
            <w:shd w:val="clear" w:color="auto" w:fill="auto"/>
          </w:tcPr>
          <w:p w14:paraId="46D5AD26" w14:textId="77777777" w:rsidR="00090513" w:rsidRPr="00920AE8" w:rsidRDefault="00090513"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tcPr>
          <w:p w14:paraId="0E605D01" w14:textId="77777777" w:rsidR="00090513" w:rsidRPr="00920AE8" w:rsidRDefault="00090513"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1DCACCF" w14:textId="77777777" w:rsidR="00090513" w:rsidRPr="00920AE8" w:rsidRDefault="00090513" w:rsidP="0088354D">
            <w:pPr>
              <w:spacing w:after="0" w:line="240" w:lineRule="auto"/>
              <w:contextualSpacing/>
              <w:jc w:val="left"/>
              <w:rPr>
                <w:rFonts w:cstheme="minorHAnsi"/>
                <w:szCs w:val="22"/>
                <w:lang w:val="fr-FR"/>
              </w:rPr>
            </w:pPr>
          </w:p>
        </w:tc>
      </w:tr>
    </w:tbl>
    <w:p w14:paraId="5D291AC1" w14:textId="77777777" w:rsidR="0088354D" w:rsidRPr="00920AE8" w:rsidRDefault="0088354D" w:rsidP="00837CCF">
      <w:pPr>
        <w:spacing w:after="0" w:line="240" w:lineRule="auto"/>
        <w:contextualSpacing/>
        <w:rPr>
          <w:rFonts w:cstheme="minorHAnsi"/>
          <w:szCs w:val="22"/>
          <w:lang w:val="fr-FR"/>
        </w:rPr>
      </w:pPr>
      <w:r w:rsidRPr="00920AE8">
        <w:rPr>
          <w:rFonts w:cstheme="minorHAnsi"/>
          <w:szCs w:val="22"/>
          <w:lang w:val="fr-FR"/>
        </w:rPr>
        <w:t>* : cette colonne sera utilisée pour évaluer les disciplines impliquées dans le projet et la complémentarité des partenaires</w:t>
      </w:r>
    </w:p>
    <w:p w14:paraId="0CF44093" w14:textId="77777777" w:rsidR="0088354D" w:rsidRPr="00920AE8" w:rsidRDefault="0088354D" w:rsidP="0088354D">
      <w:pPr>
        <w:pStyle w:val="Retraitcorpset1relig1"/>
        <w:spacing w:after="0" w:line="240" w:lineRule="auto"/>
        <w:ind w:left="0" w:firstLine="0"/>
        <w:contextualSpacing/>
        <w:jc w:val="left"/>
        <w:rPr>
          <w:rFonts w:cstheme="minorHAnsi"/>
          <w:sz w:val="22"/>
          <w:szCs w:val="22"/>
          <w:lang w:val="fr-FR"/>
        </w:rPr>
      </w:pPr>
    </w:p>
    <w:p w14:paraId="1314D853" w14:textId="77777777" w:rsidR="00893094" w:rsidRPr="00920AE8" w:rsidRDefault="00893094" w:rsidP="0088354D">
      <w:pPr>
        <w:pStyle w:val="Retraitcorpset1relig1"/>
        <w:spacing w:after="0" w:line="240" w:lineRule="auto"/>
        <w:ind w:left="0" w:firstLine="0"/>
        <w:contextualSpacing/>
        <w:jc w:val="left"/>
        <w:rPr>
          <w:rFonts w:cstheme="minorHAnsi"/>
          <w:sz w:val="22"/>
          <w:szCs w:val="22"/>
          <w:lang w:val="fr-FR"/>
        </w:rPr>
      </w:pPr>
    </w:p>
    <w:p w14:paraId="369BB229" w14:textId="77777777" w:rsidR="00893094" w:rsidRPr="00920AE8" w:rsidRDefault="00893094" w:rsidP="0088354D">
      <w:pPr>
        <w:pStyle w:val="Retraitcorpset1relig1"/>
        <w:spacing w:after="0" w:line="240" w:lineRule="auto"/>
        <w:ind w:left="0" w:firstLine="0"/>
        <w:contextualSpacing/>
        <w:jc w:val="left"/>
        <w:rPr>
          <w:rFonts w:cstheme="minorHAnsi"/>
          <w:sz w:val="22"/>
          <w:szCs w:val="22"/>
          <w:lang w:val="fr-FR"/>
        </w:rPr>
      </w:pPr>
    </w:p>
    <w:p w14:paraId="115DEE71" w14:textId="6E449F00" w:rsidR="0088354D" w:rsidRPr="00920AE8" w:rsidRDefault="0088354D">
      <w:pPr>
        <w:pStyle w:val="Paragraphedeliste"/>
        <w:numPr>
          <w:ilvl w:val="0"/>
          <w:numId w:val="8"/>
        </w:numPr>
        <w:spacing w:after="120" w:line="240" w:lineRule="auto"/>
        <w:ind w:left="357" w:hanging="357"/>
        <w:contextualSpacing/>
        <w:rPr>
          <w:b/>
          <w:lang w:val="fr-FR"/>
        </w:rPr>
      </w:pPr>
      <w:r w:rsidRPr="00920AE8">
        <w:rPr>
          <w:b/>
          <w:lang w:val="fr-FR"/>
        </w:rPr>
        <w:t xml:space="preserve">Partenaires non-INRAE et expertises/rôle dans le projet </w:t>
      </w:r>
    </w:p>
    <w:p w14:paraId="38D9BD24" w14:textId="0DE2836F" w:rsidR="006507A6" w:rsidRPr="00920AE8" w:rsidRDefault="006507A6" w:rsidP="006507A6">
      <w:pPr>
        <w:pStyle w:val="Paragraphedeliste"/>
        <w:spacing w:after="240" w:line="240" w:lineRule="auto"/>
        <w:ind w:left="360"/>
        <w:contextualSpacing/>
        <w:rPr>
          <w:rFonts w:cstheme="minorHAnsi"/>
          <w:szCs w:val="22"/>
          <w:u w:val="single"/>
          <w:lang w:val="fr-FR"/>
        </w:rPr>
      </w:pPr>
      <w:r w:rsidRPr="00920AE8">
        <w:rPr>
          <w:rFonts w:cstheme="minorHAnsi"/>
          <w:szCs w:val="22"/>
          <w:u w:val="single"/>
          <w:lang w:val="fr-FR"/>
        </w:rPr>
        <w:t>MERCI de respecter la casse et ordre modèle : Dupont Pierre et UMR ZIP</w:t>
      </w:r>
    </w:p>
    <w:p w14:paraId="5994B467" w14:textId="77777777" w:rsidR="006507A6" w:rsidRPr="00920AE8" w:rsidRDefault="006507A6" w:rsidP="006507A6">
      <w:pPr>
        <w:pStyle w:val="Paragraphedeliste"/>
        <w:spacing w:after="120" w:line="240" w:lineRule="auto"/>
        <w:ind w:left="357"/>
        <w:contextualSpacing/>
        <w:rPr>
          <w:b/>
          <w:lang w:val="fr-FR"/>
        </w:rPr>
      </w:pPr>
    </w:p>
    <w:tbl>
      <w:tblPr>
        <w:tblW w:w="9990" w:type="dxa"/>
        <w:tblInd w:w="7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1444"/>
        <w:gridCol w:w="1363"/>
        <w:gridCol w:w="929"/>
        <w:gridCol w:w="1589"/>
        <w:gridCol w:w="1213"/>
        <w:gridCol w:w="3452"/>
      </w:tblGrid>
      <w:tr w:rsidR="0088354D" w:rsidRPr="00920AE8" w14:paraId="4FA85B6F" w14:textId="77777777" w:rsidTr="0088354D">
        <w:tc>
          <w:tcPr>
            <w:tcW w:w="1485" w:type="dxa"/>
            <w:tcBorders>
              <w:top w:val="single" w:sz="4" w:space="0" w:color="000000"/>
              <w:left w:val="single" w:sz="4" w:space="0" w:color="000000"/>
              <w:bottom w:val="single" w:sz="4" w:space="0" w:color="000000"/>
            </w:tcBorders>
            <w:shd w:val="clear" w:color="auto" w:fill="auto"/>
          </w:tcPr>
          <w:p w14:paraId="5B9130E0"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 xml:space="preserve">Partenaire </w:t>
            </w:r>
          </w:p>
          <w:p w14:paraId="6C0CFAAE"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8F9E856"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Nom</w:t>
            </w:r>
          </w:p>
          <w:p w14:paraId="36530049"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Prénom</w:t>
            </w:r>
          </w:p>
        </w:tc>
        <w:tc>
          <w:tcPr>
            <w:tcW w:w="965" w:type="dxa"/>
            <w:tcBorders>
              <w:top w:val="single" w:sz="4" w:space="0" w:color="000000"/>
              <w:left w:val="single" w:sz="4" w:space="0" w:color="000000"/>
              <w:bottom w:val="single" w:sz="4" w:space="0" w:color="000000"/>
            </w:tcBorders>
            <w:shd w:val="clear" w:color="auto" w:fill="auto"/>
          </w:tcPr>
          <w:p w14:paraId="293ED094"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Pays</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69D4925C"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 xml:space="preserve">Institut/Structure </w:t>
            </w:r>
          </w:p>
        </w:tc>
        <w:tc>
          <w:tcPr>
            <w:tcW w:w="1276" w:type="dxa"/>
            <w:tcBorders>
              <w:top w:val="single" w:sz="4" w:space="0" w:color="000000"/>
              <w:left w:val="single" w:sz="4" w:space="0" w:color="000000"/>
              <w:bottom w:val="single" w:sz="4" w:space="0" w:color="000000"/>
            </w:tcBorders>
            <w:shd w:val="clear" w:color="auto" w:fill="auto"/>
          </w:tcPr>
          <w:p w14:paraId="1AFFB009"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Labo</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E11103A" w14:textId="77777777" w:rsidR="0088354D" w:rsidRPr="00920AE8" w:rsidRDefault="0088354D" w:rsidP="0088354D">
            <w:pPr>
              <w:spacing w:after="0" w:line="240" w:lineRule="auto"/>
              <w:contextualSpacing/>
              <w:jc w:val="left"/>
              <w:rPr>
                <w:rFonts w:cstheme="minorHAnsi"/>
                <w:b/>
                <w:szCs w:val="22"/>
                <w:lang w:val="fr-FR"/>
              </w:rPr>
            </w:pPr>
            <w:r w:rsidRPr="00920AE8">
              <w:rPr>
                <w:rFonts w:cstheme="minorHAnsi"/>
                <w:b/>
                <w:szCs w:val="22"/>
                <w:lang w:val="fr-FR"/>
              </w:rPr>
              <w:t>Expertises apportées au projet**</w:t>
            </w:r>
          </w:p>
        </w:tc>
      </w:tr>
      <w:tr w:rsidR="0088354D" w:rsidRPr="00920AE8" w14:paraId="29BB43FC" w14:textId="77777777" w:rsidTr="0088354D">
        <w:tc>
          <w:tcPr>
            <w:tcW w:w="1485" w:type="dxa"/>
            <w:tcBorders>
              <w:top w:val="single" w:sz="4" w:space="0" w:color="000000"/>
              <w:left w:val="single" w:sz="4" w:space="0" w:color="000000"/>
              <w:bottom w:val="single" w:sz="4" w:space="0" w:color="000000"/>
            </w:tcBorders>
            <w:shd w:val="clear" w:color="auto" w:fill="auto"/>
            <w:vAlign w:val="center"/>
          </w:tcPr>
          <w:p w14:paraId="08C88D6A" w14:textId="77777777" w:rsidR="0088354D" w:rsidRPr="00920AE8" w:rsidRDefault="0088354D" w:rsidP="0088354D">
            <w:pPr>
              <w:spacing w:after="0" w:line="240" w:lineRule="auto"/>
              <w:contextualSpacing/>
              <w:jc w:val="left"/>
              <w:rPr>
                <w:rFonts w:cstheme="minorHAnsi"/>
                <w:szCs w:val="22"/>
                <w:lang w:val="fr-FR"/>
              </w:rPr>
            </w:pPr>
            <w:r w:rsidRPr="00920AE8">
              <w:rPr>
                <w:rFonts w:cstheme="minorHAnsi"/>
                <w:szCs w:val="22"/>
                <w:lang w:val="fr-FR"/>
              </w:rPr>
              <w:t>Partenaire n+1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D80E" w14:textId="77777777" w:rsidR="0088354D" w:rsidRPr="00920AE8" w:rsidRDefault="0088354D" w:rsidP="0088354D">
            <w:pPr>
              <w:spacing w:after="0" w:line="240" w:lineRule="auto"/>
              <w:contextualSpacing/>
              <w:jc w:val="left"/>
              <w:rPr>
                <w:rFonts w:cstheme="minorHAnsi"/>
                <w:szCs w:val="22"/>
                <w:lang w:val="fr-FR"/>
              </w:rPr>
            </w:pPr>
          </w:p>
        </w:tc>
        <w:tc>
          <w:tcPr>
            <w:tcW w:w="965" w:type="dxa"/>
            <w:tcBorders>
              <w:top w:val="single" w:sz="4" w:space="0" w:color="000000"/>
              <w:left w:val="single" w:sz="4" w:space="0" w:color="000000"/>
              <w:bottom w:val="single" w:sz="4" w:space="0" w:color="000000"/>
            </w:tcBorders>
            <w:shd w:val="clear" w:color="auto" w:fill="auto"/>
          </w:tcPr>
          <w:p w14:paraId="5C9E3B92" w14:textId="77777777" w:rsidR="0088354D" w:rsidRPr="00920AE8" w:rsidRDefault="0088354D" w:rsidP="0088354D">
            <w:pPr>
              <w:spacing w:after="0" w:line="240" w:lineRule="auto"/>
              <w:contextualSpacing/>
              <w:jc w:val="left"/>
              <w:rPr>
                <w:rFonts w:cstheme="minorHAnsi"/>
                <w:szCs w:val="22"/>
                <w:lang w:val="fr-FR"/>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3D602981" w14:textId="77777777" w:rsidR="0088354D" w:rsidRPr="00920AE8" w:rsidRDefault="0088354D"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vAlign w:val="center"/>
          </w:tcPr>
          <w:p w14:paraId="2D250F0F" w14:textId="77777777" w:rsidR="0088354D" w:rsidRPr="00920AE8" w:rsidRDefault="0088354D"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F7A16" w14:textId="77777777" w:rsidR="0088354D" w:rsidRPr="00920AE8" w:rsidRDefault="0088354D" w:rsidP="0088354D">
            <w:pPr>
              <w:spacing w:after="0" w:line="240" w:lineRule="auto"/>
              <w:contextualSpacing/>
              <w:jc w:val="left"/>
              <w:rPr>
                <w:rFonts w:cstheme="minorHAnsi"/>
                <w:szCs w:val="22"/>
                <w:lang w:val="fr-FR"/>
              </w:rPr>
            </w:pPr>
          </w:p>
        </w:tc>
      </w:tr>
      <w:tr w:rsidR="0088354D" w:rsidRPr="00920AE8" w14:paraId="05A1449E" w14:textId="77777777" w:rsidTr="0088354D">
        <w:tc>
          <w:tcPr>
            <w:tcW w:w="1485" w:type="dxa"/>
            <w:tcBorders>
              <w:top w:val="single" w:sz="4" w:space="0" w:color="000000"/>
              <w:left w:val="single" w:sz="4" w:space="0" w:color="000000"/>
              <w:bottom w:val="single" w:sz="4" w:space="0" w:color="000000"/>
            </w:tcBorders>
            <w:shd w:val="clear" w:color="auto" w:fill="auto"/>
            <w:vAlign w:val="center"/>
          </w:tcPr>
          <w:p w14:paraId="102BD18D" w14:textId="77777777" w:rsidR="0088354D" w:rsidRPr="00920AE8" w:rsidRDefault="0088354D" w:rsidP="0088354D">
            <w:pPr>
              <w:spacing w:after="0" w:line="240" w:lineRule="auto"/>
              <w:contextualSpacing/>
              <w:jc w:val="left"/>
              <w:rPr>
                <w:rFonts w:cstheme="minorHAnsi"/>
                <w:szCs w:val="22"/>
                <w:lang w:val="fr-FR"/>
              </w:rPr>
            </w:pPr>
            <w:r w:rsidRPr="00920AE8">
              <w:rPr>
                <w:rFonts w:cstheme="minorHAnsi"/>
                <w:szCs w:val="22"/>
                <w:lang w:val="fr-FR"/>
              </w:rPr>
              <w:t>Partenaire n+2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2BEC6" w14:textId="77777777" w:rsidR="0088354D" w:rsidRPr="00920AE8" w:rsidRDefault="0088354D" w:rsidP="0088354D">
            <w:pPr>
              <w:spacing w:after="0" w:line="240" w:lineRule="auto"/>
              <w:contextualSpacing/>
              <w:jc w:val="left"/>
              <w:rPr>
                <w:rFonts w:cstheme="minorHAnsi"/>
                <w:szCs w:val="22"/>
                <w:lang w:val="fr-FR"/>
              </w:rPr>
            </w:pPr>
          </w:p>
        </w:tc>
        <w:tc>
          <w:tcPr>
            <w:tcW w:w="965" w:type="dxa"/>
            <w:tcBorders>
              <w:top w:val="single" w:sz="4" w:space="0" w:color="000000"/>
              <w:left w:val="single" w:sz="4" w:space="0" w:color="000000"/>
              <w:bottom w:val="single" w:sz="4" w:space="0" w:color="000000"/>
            </w:tcBorders>
            <w:shd w:val="clear" w:color="auto" w:fill="auto"/>
          </w:tcPr>
          <w:p w14:paraId="762DA6BD" w14:textId="77777777" w:rsidR="0088354D" w:rsidRPr="00920AE8" w:rsidRDefault="0088354D" w:rsidP="0088354D">
            <w:pPr>
              <w:spacing w:after="0" w:line="240" w:lineRule="auto"/>
              <w:contextualSpacing/>
              <w:jc w:val="left"/>
              <w:rPr>
                <w:rFonts w:cstheme="minorHAnsi"/>
                <w:szCs w:val="22"/>
                <w:lang w:val="fr-FR"/>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5062A7C1" w14:textId="77777777" w:rsidR="0088354D" w:rsidRPr="00920AE8" w:rsidRDefault="0088354D"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vAlign w:val="center"/>
          </w:tcPr>
          <w:p w14:paraId="73CA8422" w14:textId="77777777" w:rsidR="0088354D" w:rsidRPr="00920AE8" w:rsidRDefault="0088354D"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F135" w14:textId="77777777" w:rsidR="0088354D" w:rsidRPr="00920AE8" w:rsidRDefault="0088354D" w:rsidP="0088354D">
            <w:pPr>
              <w:spacing w:after="0" w:line="240" w:lineRule="auto"/>
              <w:contextualSpacing/>
              <w:jc w:val="left"/>
              <w:rPr>
                <w:rFonts w:cstheme="minorHAnsi"/>
                <w:szCs w:val="22"/>
                <w:lang w:val="fr-FR"/>
              </w:rPr>
            </w:pPr>
          </w:p>
        </w:tc>
      </w:tr>
      <w:tr w:rsidR="00090513" w:rsidRPr="00920AE8" w14:paraId="5F02B409" w14:textId="77777777" w:rsidTr="0088354D">
        <w:tc>
          <w:tcPr>
            <w:tcW w:w="1485" w:type="dxa"/>
            <w:tcBorders>
              <w:top w:val="single" w:sz="4" w:space="0" w:color="000000"/>
              <w:left w:val="single" w:sz="4" w:space="0" w:color="000000"/>
              <w:bottom w:val="single" w:sz="4" w:space="0" w:color="000000"/>
            </w:tcBorders>
            <w:shd w:val="clear" w:color="auto" w:fill="auto"/>
            <w:vAlign w:val="center"/>
          </w:tcPr>
          <w:p w14:paraId="5E386932" w14:textId="77777777" w:rsidR="00090513" w:rsidRPr="00920AE8" w:rsidRDefault="00090513" w:rsidP="0088354D">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87DE8" w14:textId="77777777" w:rsidR="00090513" w:rsidRPr="00920AE8" w:rsidRDefault="00090513" w:rsidP="0088354D">
            <w:pPr>
              <w:spacing w:after="0" w:line="240" w:lineRule="auto"/>
              <w:contextualSpacing/>
              <w:jc w:val="left"/>
              <w:rPr>
                <w:rFonts w:cstheme="minorHAnsi"/>
                <w:szCs w:val="22"/>
                <w:lang w:val="fr-FR"/>
              </w:rPr>
            </w:pPr>
          </w:p>
        </w:tc>
        <w:tc>
          <w:tcPr>
            <w:tcW w:w="965" w:type="dxa"/>
            <w:tcBorders>
              <w:top w:val="single" w:sz="4" w:space="0" w:color="000000"/>
              <w:left w:val="single" w:sz="4" w:space="0" w:color="000000"/>
              <w:bottom w:val="single" w:sz="4" w:space="0" w:color="000000"/>
            </w:tcBorders>
            <w:shd w:val="clear" w:color="auto" w:fill="auto"/>
          </w:tcPr>
          <w:p w14:paraId="6D72F67C" w14:textId="77777777" w:rsidR="00090513" w:rsidRPr="00920AE8" w:rsidRDefault="00090513" w:rsidP="0088354D">
            <w:pPr>
              <w:spacing w:after="0" w:line="240" w:lineRule="auto"/>
              <w:contextualSpacing/>
              <w:jc w:val="left"/>
              <w:rPr>
                <w:rFonts w:cstheme="minorHAnsi"/>
                <w:szCs w:val="22"/>
                <w:lang w:val="fr-FR"/>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6E66DEA4" w14:textId="77777777" w:rsidR="00090513" w:rsidRPr="00920AE8" w:rsidRDefault="00090513"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vAlign w:val="center"/>
          </w:tcPr>
          <w:p w14:paraId="7B78337C" w14:textId="77777777" w:rsidR="00090513" w:rsidRPr="00920AE8" w:rsidRDefault="00090513"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C0A44" w14:textId="77777777" w:rsidR="00090513" w:rsidRPr="00920AE8" w:rsidRDefault="00090513" w:rsidP="0088354D">
            <w:pPr>
              <w:spacing w:after="0" w:line="240" w:lineRule="auto"/>
              <w:contextualSpacing/>
              <w:jc w:val="left"/>
              <w:rPr>
                <w:rFonts w:cstheme="minorHAnsi"/>
                <w:szCs w:val="22"/>
                <w:lang w:val="fr-FR"/>
              </w:rPr>
            </w:pPr>
          </w:p>
        </w:tc>
      </w:tr>
      <w:tr w:rsidR="00090513" w:rsidRPr="00920AE8" w14:paraId="04937BA6" w14:textId="77777777" w:rsidTr="0088354D">
        <w:tc>
          <w:tcPr>
            <w:tcW w:w="1485" w:type="dxa"/>
            <w:tcBorders>
              <w:top w:val="single" w:sz="4" w:space="0" w:color="000000"/>
              <w:left w:val="single" w:sz="4" w:space="0" w:color="000000"/>
              <w:bottom w:val="single" w:sz="4" w:space="0" w:color="000000"/>
            </w:tcBorders>
            <w:shd w:val="clear" w:color="auto" w:fill="auto"/>
            <w:vAlign w:val="center"/>
          </w:tcPr>
          <w:p w14:paraId="5306C61E" w14:textId="77777777" w:rsidR="00090513" w:rsidRPr="00920AE8" w:rsidRDefault="00090513" w:rsidP="0088354D">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B53A0" w14:textId="77777777" w:rsidR="00090513" w:rsidRPr="00920AE8" w:rsidRDefault="00090513" w:rsidP="0088354D">
            <w:pPr>
              <w:spacing w:after="0" w:line="240" w:lineRule="auto"/>
              <w:contextualSpacing/>
              <w:jc w:val="left"/>
              <w:rPr>
                <w:rFonts w:cstheme="minorHAnsi"/>
                <w:szCs w:val="22"/>
                <w:lang w:val="fr-FR"/>
              </w:rPr>
            </w:pPr>
          </w:p>
        </w:tc>
        <w:tc>
          <w:tcPr>
            <w:tcW w:w="965" w:type="dxa"/>
            <w:tcBorders>
              <w:top w:val="single" w:sz="4" w:space="0" w:color="000000"/>
              <w:left w:val="single" w:sz="4" w:space="0" w:color="000000"/>
              <w:bottom w:val="single" w:sz="4" w:space="0" w:color="000000"/>
            </w:tcBorders>
            <w:shd w:val="clear" w:color="auto" w:fill="auto"/>
          </w:tcPr>
          <w:p w14:paraId="6FF3FC16" w14:textId="77777777" w:rsidR="00090513" w:rsidRPr="00920AE8" w:rsidRDefault="00090513" w:rsidP="0088354D">
            <w:pPr>
              <w:spacing w:after="0" w:line="240" w:lineRule="auto"/>
              <w:contextualSpacing/>
              <w:jc w:val="left"/>
              <w:rPr>
                <w:rFonts w:cstheme="minorHAnsi"/>
                <w:szCs w:val="22"/>
                <w:lang w:val="fr-FR"/>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7E1AC575" w14:textId="77777777" w:rsidR="00090513" w:rsidRPr="00920AE8" w:rsidRDefault="00090513"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vAlign w:val="center"/>
          </w:tcPr>
          <w:p w14:paraId="6416283E" w14:textId="77777777" w:rsidR="00090513" w:rsidRPr="00920AE8" w:rsidRDefault="00090513"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2AD69" w14:textId="77777777" w:rsidR="00090513" w:rsidRPr="00920AE8" w:rsidRDefault="00090513" w:rsidP="0088354D">
            <w:pPr>
              <w:spacing w:after="0" w:line="240" w:lineRule="auto"/>
              <w:contextualSpacing/>
              <w:jc w:val="left"/>
              <w:rPr>
                <w:rFonts w:cstheme="minorHAnsi"/>
                <w:szCs w:val="22"/>
                <w:lang w:val="fr-FR"/>
              </w:rPr>
            </w:pPr>
          </w:p>
        </w:tc>
      </w:tr>
      <w:tr w:rsidR="00090513" w:rsidRPr="00920AE8" w14:paraId="43201C82" w14:textId="77777777" w:rsidTr="0088354D">
        <w:tc>
          <w:tcPr>
            <w:tcW w:w="1485" w:type="dxa"/>
            <w:tcBorders>
              <w:top w:val="single" w:sz="4" w:space="0" w:color="000000"/>
              <w:left w:val="single" w:sz="4" w:space="0" w:color="000000"/>
              <w:bottom w:val="single" w:sz="4" w:space="0" w:color="000000"/>
            </w:tcBorders>
            <w:shd w:val="clear" w:color="auto" w:fill="auto"/>
            <w:vAlign w:val="center"/>
          </w:tcPr>
          <w:p w14:paraId="20A13416" w14:textId="77777777" w:rsidR="00090513" w:rsidRPr="00920AE8" w:rsidRDefault="00090513" w:rsidP="0088354D">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7E4BD" w14:textId="77777777" w:rsidR="00090513" w:rsidRPr="00920AE8" w:rsidRDefault="00090513" w:rsidP="0088354D">
            <w:pPr>
              <w:spacing w:after="0" w:line="240" w:lineRule="auto"/>
              <w:contextualSpacing/>
              <w:jc w:val="left"/>
              <w:rPr>
                <w:rFonts w:cstheme="minorHAnsi"/>
                <w:szCs w:val="22"/>
                <w:lang w:val="fr-FR"/>
              </w:rPr>
            </w:pPr>
          </w:p>
        </w:tc>
        <w:tc>
          <w:tcPr>
            <w:tcW w:w="965" w:type="dxa"/>
            <w:tcBorders>
              <w:top w:val="single" w:sz="4" w:space="0" w:color="000000"/>
              <w:left w:val="single" w:sz="4" w:space="0" w:color="000000"/>
              <w:bottom w:val="single" w:sz="4" w:space="0" w:color="000000"/>
            </w:tcBorders>
            <w:shd w:val="clear" w:color="auto" w:fill="auto"/>
          </w:tcPr>
          <w:p w14:paraId="3DEF2211" w14:textId="77777777" w:rsidR="00090513" w:rsidRPr="00920AE8" w:rsidRDefault="00090513" w:rsidP="0088354D">
            <w:pPr>
              <w:spacing w:after="0" w:line="240" w:lineRule="auto"/>
              <w:contextualSpacing/>
              <w:jc w:val="left"/>
              <w:rPr>
                <w:rFonts w:cstheme="minorHAnsi"/>
                <w:szCs w:val="22"/>
                <w:lang w:val="fr-FR"/>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19FAC63D" w14:textId="77777777" w:rsidR="00090513" w:rsidRPr="00920AE8" w:rsidRDefault="00090513"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vAlign w:val="center"/>
          </w:tcPr>
          <w:p w14:paraId="4493C064" w14:textId="77777777" w:rsidR="00090513" w:rsidRPr="00920AE8" w:rsidRDefault="00090513"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898F0" w14:textId="77777777" w:rsidR="00090513" w:rsidRPr="00920AE8" w:rsidRDefault="00090513" w:rsidP="0088354D">
            <w:pPr>
              <w:spacing w:after="0" w:line="240" w:lineRule="auto"/>
              <w:contextualSpacing/>
              <w:jc w:val="left"/>
              <w:rPr>
                <w:rFonts w:cstheme="minorHAnsi"/>
                <w:szCs w:val="22"/>
                <w:lang w:val="fr-FR"/>
              </w:rPr>
            </w:pPr>
          </w:p>
        </w:tc>
      </w:tr>
      <w:tr w:rsidR="00090513" w:rsidRPr="00920AE8" w14:paraId="0CA1732D" w14:textId="77777777" w:rsidTr="0088354D">
        <w:tc>
          <w:tcPr>
            <w:tcW w:w="1485" w:type="dxa"/>
            <w:tcBorders>
              <w:top w:val="single" w:sz="4" w:space="0" w:color="000000"/>
              <w:left w:val="single" w:sz="4" w:space="0" w:color="000000"/>
              <w:bottom w:val="single" w:sz="4" w:space="0" w:color="000000"/>
            </w:tcBorders>
            <w:shd w:val="clear" w:color="auto" w:fill="auto"/>
            <w:vAlign w:val="center"/>
          </w:tcPr>
          <w:p w14:paraId="17DA7425" w14:textId="77777777" w:rsidR="00090513" w:rsidRPr="00920AE8" w:rsidRDefault="00090513" w:rsidP="0088354D">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675A6" w14:textId="77777777" w:rsidR="00090513" w:rsidRPr="00920AE8" w:rsidRDefault="00090513" w:rsidP="0088354D">
            <w:pPr>
              <w:spacing w:after="0" w:line="240" w:lineRule="auto"/>
              <w:contextualSpacing/>
              <w:jc w:val="left"/>
              <w:rPr>
                <w:rFonts w:cstheme="minorHAnsi"/>
                <w:szCs w:val="22"/>
                <w:lang w:val="fr-FR"/>
              </w:rPr>
            </w:pPr>
          </w:p>
        </w:tc>
        <w:tc>
          <w:tcPr>
            <w:tcW w:w="965" w:type="dxa"/>
            <w:tcBorders>
              <w:top w:val="single" w:sz="4" w:space="0" w:color="000000"/>
              <w:left w:val="single" w:sz="4" w:space="0" w:color="000000"/>
              <w:bottom w:val="single" w:sz="4" w:space="0" w:color="000000"/>
            </w:tcBorders>
            <w:shd w:val="clear" w:color="auto" w:fill="auto"/>
          </w:tcPr>
          <w:p w14:paraId="36FC42B6" w14:textId="77777777" w:rsidR="00090513" w:rsidRPr="00920AE8" w:rsidRDefault="00090513" w:rsidP="0088354D">
            <w:pPr>
              <w:spacing w:after="0" w:line="240" w:lineRule="auto"/>
              <w:contextualSpacing/>
              <w:jc w:val="left"/>
              <w:rPr>
                <w:rFonts w:cstheme="minorHAnsi"/>
                <w:szCs w:val="22"/>
                <w:lang w:val="fr-FR"/>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06981F0E" w14:textId="77777777" w:rsidR="00090513" w:rsidRPr="00920AE8" w:rsidRDefault="00090513"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vAlign w:val="center"/>
          </w:tcPr>
          <w:p w14:paraId="14EC14E2" w14:textId="77777777" w:rsidR="00090513" w:rsidRPr="00920AE8" w:rsidRDefault="00090513"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9EFCD" w14:textId="77777777" w:rsidR="00090513" w:rsidRPr="00920AE8" w:rsidRDefault="00090513" w:rsidP="0088354D">
            <w:pPr>
              <w:spacing w:after="0" w:line="240" w:lineRule="auto"/>
              <w:contextualSpacing/>
              <w:jc w:val="left"/>
              <w:rPr>
                <w:rFonts w:cstheme="minorHAnsi"/>
                <w:szCs w:val="22"/>
                <w:lang w:val="fr-FR"/>
              </w:rPr>
            </w:pPr>
          </w:p>
        </w:tc>
      </w:tr>
      <w:tr w:rsidR="00090513" w:rsidRPr="00920AE8" w14:paraId="68A26F41" w14:textId="77777777" w:rsidTr="0088354D">
        <w:tc>
          <w:tcPr>
            <w:tcW w:w="1485" w:type="dxa"/>
            <w:tcBorders>
              <w:top w:val="single" w:sz="4" w:space="0" w:color="000000"/>
              <w:left w:val="single" w:sz="4" w:space="0" w:color="000000"/>
              <w:bottom w:val="single" w:sz="4" w:space="0" w:color="000000"/>
            </w:tcBorders>
            <w:shd w:val="clear" w:color="auto" w:fill="auto"/>
            <w:vAlign w:val="center"/>
          </w:tcPr>
          <w:p w14:paraId="67C8039C" w14:textId="77777777" w:rsidR="00090513" w:rsidRPr="00920AE8" w:rsidRDefault="00090513" w:rsidP="0088354D">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7639" w14:textId="77777777" w:rsidR="00090513" w:rsidRPr="00920AE8" w:rsidRDefault="00090513" w:rsidP="0088354D">
            <w:pPr>
              <w:spacing w:after="0" w:line="240" w:lineRule="auto"/>
              <w:contextualSpacing/>
              <w:jc w:val="left"/>
              <w:rPr>
                <w:rFonts w:cstheme="minorHAnsi"/>
                <w:szCs w:val="22"/>
                <w:lang w:val="fr-FR"/>
              </w:rPr>
            </w:pPr>
          </w:p>
        </w:tc>
        <w:tc>
          <w:tcPr>
            <w:tcW w:w="965" w:type="dxa"/>
            <w:tcBorders>
              <w:top w:val="single" w:sz="4" w:space="0" w:color="000000"/>
              <w:left w:val="single" w:sz="4" w:space="0" w:color="000000"/>
              <w:bottom w:val="single" w:sz="4" w:space="0" w:color="000000"/>
            </w:tcBorders>
            <w:shd w:val="clear" w:color="auto" w:fill="auto"/>
          </w:tcPr>
          <w:p w14:paraId="40A760E4" w14:textId="77777777" w:rsidR="00090513" w:rsidRPr="00920AE8" w:rsidRDefault="00090513" w:rsidP="0088354D">
            <w:pPr>
              <w:spacing w:after="0" w:line="240" w:lineRule="auto"/>
              <w:contextualSpacing/>
              <w:jc w:val="left"/>
              <w:rPr>
                <w:rFonts w:cstheme="minorHAnsi"/>
                <w:szCs w:val="22"/>
                <w:lang w:val="fr-FR"/>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703CF227" w14:textId="77777777" w:rsidR="00090513" w:rsidRPr="00920AE8" w:rsidRDefault="00090513"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vAlign w:val="center"/>
          </w:tcPr>
          <w:p w14:paraId="6D22AE83" w14:textId="77777777" w:rsidR="00090513" w:rsidRPr="00920AE8" w:rsidRDefault="00090513"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DCA9A" w14:textId="77777777" w:rsidR="00090513" w:rsidRPr="00920AE8" w:rsidRDefault="00090513" w:rsidP="0088354D">
            <w:pPr>
              <w:spacing w:after="0" w:line="240" w:lineRule="auto"/>
              <w:contextualSpacing/>
              <w:jc w:val="left"/>
              <w:rPr>
                <w:rFonts w:cstheme="minorHAnsi"/>
                <w:szCs w:val="22"/>
                <w:lang w:val="fr-FR"/>
              </w:rPr>
            </w:pPr>
          </w:p>
        </w:tc>
      </w:tr>
      <w:tr w:rsidR="00893094" w:rsidRPr="00920AE8" w14:paraId="41FD1CAE" w14:textId="77777777" w:rsidTr="0088354D">
        <w:tc>
          <w:tcPr>
            <w:tcW w:w="1485" w:type="dxa"/>
            <w:tcBorders>
              <w:top w:val="single" w:sz="4" w:space="0" w:color="000000"/>
              <w:left w:val="single" w:sz="4" w:space="0" w:color="000000"/>
              <w:bottom w:val="single" w:sz="4" w:space="0" w:color="000000"/>
            </w:tcBorders>
            <w:shd w:val="clear" w:color="auto" w:fill="auto"/>
            <w:vAlign w:val="center"/>
          </w:tcPr>
          <w:p w14:paraId="23003C3B" w14:textId="77777777" w:rsidR="00893094" w:rsidRPr="00920AE8" w:rsidRDefault="00893094" w:rsidP="0088354D">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37BC6" w14:textId="77777777" w:rsidR="00893094" w:rsidRPr="00920AE8" w:rsidRDefault="00893094" w:rsidP="0088354D">
            <w:pPr>
              <w:spacing w:after="0" w:line="240" w:lineRule="auto"/>
              <w:contextualSpacing/>
              <w:jc w:val="left"/>
              <w:rPr>
                <w:rFonts w:cstheme="minorHAnsi"/>
                <w:szCs w:val="22"/>
                <w:lang w:val="fr-FR"/>
              </w:rPr>
            </w:pPr>
          </w:p>
        </w:tc>
        <w:tc>
          <w:tcPr>
            <w:tcW w:w="965" w:type="dxa"/>
            <w:tcBorders>
              <w:top w:val="single" w:sz="4" w:space="0" w:color="000000"/>
              <w:left w:val="single" w:sz="4" w:space="0" w:color="000000"/>
              <w:bottom w:val="single" w:sz="4" w:space="0" w:color="000000"/>
            </w:tcBorders>
            <w:shd w:val="clear" w:color="auto" w:fill="auto"/>
          </w:tcPr>
          <w:p w14:paraId="15803AB1" w14:textId="77777777" w:rsidR="00893094" w:rsidRPr="00920AE8" w:rsidRDefault="00893094" w:rsidP="0088354D">
            <w:pPr>
              <w:spacing w:after="0" w:line="240" w:lineRule="auto"/>
              <w:contextualSpacing/>
              <w:jc w:val="left"/>
              <w:rPr>
                <w:rFonts w:cstheme="minorHAnsi"/>
                <w:szCs w:val="22"/>
                <w:lang w:val="fr-FR"/>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73585105" w14:textId="77777777" w:rsidR="00893094" w:rsidRPr="00920AE8" w:rsidRDefault="00893094"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vAlign w:val="center"/>
          </w:tcPr>
          <w:p w14:paraId="1E2919EA" w14:textId="77777777" w:rsidR="00893094" w:rsidRPr="00920AE8" w:rsidRDefault="00893094"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3EB78" w14:textId="77777777" w:rsidR="00893094" w:rsidRPr="00920AE8" w:rsidRDefault="00893094" w:rsidP="0088354D">
            <w:pPr>
              <w:spacing w:after="0" w:line="240" w:lineRule="auto"/>
              <w:contextualSpacing/>
              <w:jc w:val="left"/>
              <w:rPr>
                <w:rFonts w:cstheme="minorHAnsi"/>
                <w:szCs w:val="22"/>
                <w:lang w:val="fr-FR"/>
              </w:rPr>
            </w:pPr>
          </w:p>
        </w:tc>
      </w:tr>
      <w:tr w:rsidR="00090513" w:rsidRPr="00920AE8" w14:paraId="4C47FEDC" w14:textId="77777777" w:rsidTr="0088354D">
        <w:tc>
          <w:tcPr>
            <w:tcW w:w="1485" w:type="dxa"/>
            <w:tcBorders>
              <w:top w:val="single" w:sz="4" w:space="0" w:color="000000"/>
              <w:left w:val="single" w:sz="4" w:space="0" w:color="000000"/>
              <w:bottom w:val="single" w:sz="4" w:space="0" w:color="000000"/>
            </w:tcBorders>
            <w:shd w:val="clear" w:color="auto" w:fill="auto"/>
            <w:vAlign w:val="center"/>
          </w:tcPr>
          <w:p w14:paraId="411D336A" w14:textId="77777777" w:rsidR="00090513" w:rsidRPr="00920AE8" w:rsidRDefault="00090513" w:rsidP="0088354D">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A4094" w14:textId="77777777" w:rsidR="00090513" w:rsidRPr="00920AE8" w:rsidRDefault="00090513" w:rsidP="0088354D">
            <w:pPr>
              <w:spacing w:after="0" w:line="240" w:lineRule="auto"/>
              <w:contextualSpacing/>
              <w:jc w:val="left"/>
              <w:rPr>
                <w:rFonts w:cstheme="minorHAnsi"/>
                <w:szCs w:val="22"/>
                <w:lang w:val="fr-FR"/>
              </w:rPr>
            </w:pPr>
          </w:p>
        </w:tc>
        <w:tc>
          <w:tcPr>
            <w:tcW w:w="965" w:type="dxa"/>
            <w:tcBorders>
              <w:top w:val="single" w:sz="4" w:space="0" w:color="000000"/>
              <w:left w:val="single" w:sz="4" w:space="0" w:color="000000"/>
              <w:bottom w:val="single" w:sz="4" w:space="0" w:color="000000"/>
            </w:tcBorders>
            <w:shd w:val="clear" w:color="auto" w:fill="auto"/>
          </w:tcPr>
          <w:p w14:paraId="739C23C9" w14:textId="77777777" w:rsidR="00090513" w:rsidRPr="00920AE8" w:rsidRDefault="00090513" w:rsidP="0088354D">
            <w:pPr>
              <w:spacing w:after="0" w:line="240" w:lineRule="auto"/>
              <w:contextualSpacing/>
              <w:jc w:val="left"/>
              <w:rPr>
                <w:rFonts w:cstheme="minorHAnsi"/>
                <w:szCs w:val="22"/>
                <w:lang w:val="fr-FR"/>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4815D4CC" w14:textId="77777777" w:rsidR="00090513" w:rsidRPr="00920AE8" w:rsidRDefault="00090513"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vAlign w:val="center"/>
          </w:tcPr>
          <w:p w14:paraId="08917CD7" w14:textId="77777777" w:rsidR="00090513" w:rsidRPr="00920AE8" w:rsidRDefault="00090513"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EF8B4" w14:textId="77777777" w:rsidR="00090513" w:rsidRPr="00920AE8" w:rsidRDefault="00090513" w:rsidP="0088354D">
            <w:pPr>
              <w:spacing w:after="0" w:line="240" w:lineRule="auto"/>
              <w:contextualSpacing/>
              <w:jc w:val="left"/>
              <w:rPr>
                <w:rFonts w:cstheme="minorHAnsi"/>
                <w:szCs w:val="22"/>
                <w:lang w:val="fr-FR"/>
              </w:rPr>
            </w:pPr>
          </w:p>
        </w:tc>
      </w:tr>
      <w:tr w:rsidR="00090513" w:rsidRPr="00920AE8" w14:paraId="0F5070D1" w14:textId="77777777" w:rsidTr="0088354D">
        <w:tc>
          <w:tcPr>
            <w:tcW w:w="1485" w:type="dxa"/>
            <w:tcBorders>
              <w:top w:val="single" w:sz="4" w:space="0" w:color="000000"/>
              <w:left w:val="single" w:sz="4" w:space="0" w:color="000000"/>
              <w:bottom w:val="single" w:sz="4" w:space="0" w:color="000000"/>
            </w:tcBorders>
            <w:shd w:val="clear" w:color="auto" w:fill="auto"/>
            <w:vAlign w:val="center"/>
          </w:tcPr>
          <w:p w14:paraId="28949720" w14:textId="77777777" w:rsidR="00090513" w:rsidRPr="00920AE8" w:rsidRDefault="00090513" w:rsidP="0088354D">
            <w:pPr>
              <w:spacing w:after="0" w:line="240" w:lineRule="auto"/>
              <w:contextualSpacing/>
              <w:jc w:val="left"/>
              <w:rPr>
                <w:rFonts w:cstheme="minorHAnsi"/>
                <w:szCs w:val="22"/>
                <w:lang w:val="fr-F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66304" w14:textId="77777777" w:rsidR="00090513" w:rsidRPr="00920AE8" w:rsidRDefault="00090513" w:rsidP="0088354D">
            <w:pPr>
              <w:spacing w:after="0" w:line="240" w:lineRule="auto"/>
              <w:contextualSpacing/>
              <w:jc w:val="left"/>
              <w:rPr>
                <w:rFonts w:cstheme="minorHAnsi"/>
                <w:szCs w:val="22"/>
                <w:lang w:val="fr-FR"/>
              </w:rPr>
            </w:pPr>
          </w:p>
        </w:tc>
        <w:tc>
          <w:tcPr>
            <w:tcW w:w="965" w:type="dxa"/>
            <w:tcBorders>
              <w:top w:val="single" w:sz="4" w:space="0" w:color="000000"/>
              <w:left w:val="single" w:sz="4" w:space="0" w:color="000000"/>
              <w:bottom w:val="single" w:sz="4" w:space="0" w:color="000000"/>
            </w:tcBorders>
            <w:shd w:val="clear" w:color="auto" w:fill="auto"/>
          </w:tcPr>
          <w:p w14:paraId="43C179BA" w14:textId="77777777" w:rsidR="00090513" w:rsidRPr="00920AE8" w:rsidRDefault="00090513" w:rsidP="0088354D">
            <w:pPr>
              <w:spacing w:after="0" w:line="240" w:lineRule="auto"/>
              <w:contextualSpacing/>
              <w:jc w:val="left"/>
              <w:rPr>
                <w:rFonts w:cstheme="minorHAnsi"/>
                <w:szCs w:val="22"/>
                <w:lang w:val="fr-FR"/>
              </w:rPr>
            </w:pP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14:paraId="7067B646" w14:textId="77777777" w:rsidR="00090513" w:rsidRPr="00920AE8" w:rsidRDefault="00090513" w:rsidP="0088354D">
            <w:pPr>
              <w:spacing w:after="0" w:line="240" w:lineRule="auto"/>
              <w:contextualSpacing/>
              <w:jc w:val="left"/>
              <w:rPr>
                <w:rFonts w:cstheme="minorHAnsi"/>
                <w:szCs w:val="22"/>
                <w:lang w:val="fr-FR"/>
              </w:rPr>
            </w:pPr>
          </w:p>
        </w:tc>
        <w:tc>
          <w:tcPr>
            <w:tcW w:w="1276" w:type="dxa"/>
            <w:tcBorders>
              <w:top w:val="single" w:sz="4" w:space="0" w:color="000000"/>
              <w:left w:val="single" w:sz="4" w:space="0" w:color="000000"/>
              <w:bottom w:val="single" w:sz="4" w:space="0" w:color="000000"/>
            </w:tcBorders>
            <w:shd w:val="clear" w:color="auto" w:fill="auto"/>
            <w:vAlign w:val="center"/>
          </w:tcPr>
          <w:p w14:paraId="55C8963C" w14:textId="77777777" w:rsidR="00090513" w:rsidRPr="00920AE8" w:rsidRDefault="00090513" w:rsidP="0088354D">
            <w:pPr>
              <w:spacing w:after="0" w:line="240" w:lineRule="auto"/>
              <w:contextualSpacing/>
              <w:jc w:val="left"/>
              <w:rPr>
                <w:rFonts w:cstheme="minorHAnsi"/>
                <w:szCs w:val="22"/>
                <w:lang w:val="fr-FR"/>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870EA" w14:textId="77777777" w:rsidR="00090513" w:rsidRPr="00920AE8" w:rsidRDefault="00090513" w:rsidP="0088354D">
            <w:pPr>
              <w:spacing w:after="0" w:line="240" w:lineRule="auto"/>
              <w:contextualSpacing/>
              <w:jc w:val="left"/>
              <w:rPr>
                <w:rFonts w:cstheme="minorHAnsi"/>
                <w:szCs w:val="22"/>
                <w:lang w:val="fr-FR"/>
              </w:rPr>
            </w:pPr>
          </w:p>
        </w:tc>
      </w:tr>
    </w:tbl>
    <w:p w14:paraId="16D20405" w14:textId="77777777" w:rsidR="0088354D" w:rsidRPr="00920AE8" w:rsidRDefault="0088354D" w:rsidP="00837CCF">
      <w:pPr>
        <w:spacing w:after="0" w:line="240" w:lineRule="auto"/>
        <w:contextualSpacing/>
        <w:rPr>
          <w:rFonts w:cstheme="minorHAnsi"/>
          <w:szCs w:val="22"/>
          <w:lang w:val="fr-FR"/>
        </w:rPr>
      </w:pPr>
      <w:r w:rsidRPr="00920AE8">
        <w:rPr>
          <w:rFonts w:cstheme="minorHAnsi"/>
          <w:szCs w:val="22"/>
          <w:lang w:val="fr-FR"/>
        </w:rPr>
        <w:t>** : cette colonne sera utilisée pour évaluer les disciplines impliquées dans le projet et la complémentarité des partenaires.</w:t>
      </w:r>
    </w:p>
    <w:p w14:paraId="11F0E426" w14:textId="77777777" w:rsidR="0088354D" w:rsidRPr="00920AE8" w:rsidRDefault="0088354D" w:rsidP="0088354D">
      <w:pPr>
        <w:spacing w:after="0" w:line="240" w:lineRule="auto"/>
        <w:contextualSpacing/>
        <w:jc w:val="left"/>
        <w:rPr>
          <w:rFonts w:cstheme="minorHAnsi"/>
          <w:szCs w:val="22"/>
          <w:lang w:val="fr-FR"/>
        </w:rPr>
      </w:pPr>
    </w:p>
    <w:p w14:paraId="585A1659" w14:textId="77777777" w:rsidR="00893094" w:rsidRPr="00920AE8" w:rsidRDefault="00893094" w:rsidP="0088354D">
      <w:pPr>
        <w:spacing w:after="0" w:line="240" w:lineRule="auto"/>
        <w:contextualSpacing/>
        <w:jc w:val="left"/>
        <w:rPr>
          <w:rFonts w:cstheme="minorHAnsi"/>
          <w:szCs w:val="22"/>
          <w:lang w:val="fr-FR"/>
        </w:rPr>
      </w:pPr>
    </w:p>
    <w:p w14:paraId="21206620" w14:textId="77777777" w:rsidR="00893094" w:rsidRPr="00920AE8" w:rsidRDefault="00893094" w:rsidP="0088354D">
      <w:pPr>
        <w:spacing w:after="0" w:line="240" w:lineRule="auto"/>
        <w:contextualSpacing/>
        <w:jc w:val="left"/>
        <w:rPr>
          <w:rFonts w:cstheme="minorHAnsi"/>
          <w:szCs w:val="22"/>
          <w:lang w:val="fr-FR"/>
        </w:rPr>
      </w:pPr>
    </w:p>
    <w:p w14:paraId="616D3F59" w14:textId="77777777" w:rsidR="0088354D" w:rsidRPr="00920AE8" w:rsidRDefault="0088354D">
      <w:pPr>
        <w:pStyle w:val="Retraitcorpset1relig1"/>
        <w:numPr>
          <w:ilvl w:val="0"/>
          <w:numId w:val="8"/>
        </w:numPr>
        <w:spacing w:after="0" w:line="240" w:lineRule="auto"/>
        <w:contextualSpacing/>
        <w:jc w:val="left"/>
        <w:rPr>
          <w:rStyle w:val="tlid-translation"/>
          <w:rFonts w:cstheme="minorHAnsi"/>
          <w:sz w:val="22"/>
          <w:szCs w:val="22"/>
          <w:lang w:val="fr-FR"/>
        </w:rPr>
      </w:pPr>
      <w:r w:rsidRPr="00920AE8">
        <w:rPr>
          <w:b/>
          <w:sz w:val="22"/>
          <w:szCs w:val="22"/>
          <w:lang w:val="fr-FR"/>
        </w:rPr>
        <w:t>Vous pouvez ajouter quelques lignes de description pour chaque partenaire afin d’aider à évaluer la qualité et les complémentarités</w:t>
      </w:r>
      <w:r w:rsidRPr="00920AE8">
        <w:rPr>
          <w:b/>
          <w:lang w:val="fr-FR"/>
        </w:rPr>
        <w:t xml:space="preserve"> </w:t>
      </w:r>
      <w:r w:rsidRPr="00920AE8">
        <w:rPr>
          <w:rStyle w:val="tlid-translation"/>
          <w:rFonts w:cstheme="minorHAnsi"/>
          <w:sz w:val="22"/>
          <w:szCs w:val="22"/>
          <w:lang w:val="fr-FR"/>
        </w:rPr>
        <w:t>(merci de vous en tenir à un format court, de type liste à puces).</w:t>
      </w:r>
    </w:p>
    <w:p w14:paraId="3724265B" w14:textId="77777777" w:rsidR="0088354D" w:rsidRPr="00920AE8" w:rsidRDefault="0088354D" w:rsidP="0088354D">
      <w:pPr>
        <w:pStyle w:val="Retraitcorpset1relig1"/>
        <w:spacing w:after="0" w:line="240" w:lineRule="auto"/>
        <w:ind w:firstLine="0"/>
        <w:contextualSpacing/>
        <w:jc w:val="left"/>
        <w:rPr>
          <w:rStyle w:val="tlid-translation"/>
          <w:rFonts w:cstheme="minorHAnsi"/>
          <w:sz w:val="22"/>
          <w:szCs w:val="22"/>
          <w:lang w:val="fr-FR"/>
        </w:rPr>
      </w:pPr>
    </w:p>
    <w:tbl>
      <w:tblPr>
        <w:tblStyle w:val="Grilledutableau"/>
        <w:tblW w:w="10065" w:type="dxa"/>
        <w:tblInd w:w="-5" w:type="dxa"/>
        <w:tblLook w:val="04A0" w:firstRow="1" w:lastRow="0" w:firstColumn="1" w:lastColumn="0" w:noHBand="0" w:noVBand="1"/>
      </w:tblPr>
      <w:tblGrid>
        <w:gridCol w:w="10065"/>
      </w:tblGrid>
      <w:tr w:rsidR="0088354D" w:rsidRPr="00B7440B" w14:paraId="03BA28FA" w14:textId="77777777" w:rsidTr="0088354D">
        <w:tc>
          <w:tcPr>
            <w:tcW w:w="10065" w:type="dxa"/>
            <w:shd w:val="clear" w:color="auto" w:fill="auto"/>
          </w:tcPr>
          <w:p w14:paraId="42702F5E" w14:textId="77777777" w:rsidR="0088354D" w:rsidRPr="00920AE8" w:rsidRDefault="0088354D" w:rsidP="0088354D">
            <w:pPr>
              <w:pStyle w:val="Retraitcorpset1relig1"/>
              <w:spacing w:line="240" w:lineRule="auto"/>
              <w:ind w:left="0" w:firstLine="0"/>
              <w:contextualSpacing/>
              <w:rPr>
                <w:rStyle w:val="tlid-translation"/>
                <w:rFonts w:cstheme="minorHAnsi"/>
                <w:sz w:val="22"/>
                <w:szCs w:val="22"/>
                <w:lang w:val="fr-FR"/>
              </w:rPr>
            </w:pPr>
          </w:p>
          <w:p w14:paraId="016AA69F" w14:textId="77777777" w:rsidR="00090513" w:rsidRPr="00920AE8" w:rsidRDefault="00090513" w:rsidP="0088354D">
            <w:pPr>
              <w:pStyle w:val="Retraitcorpset1relig1"/>
              <w:spacing w:line="240" w:lineRule="auto"/>
              <w:ind w:left="0" w:firstLine="0"/>
              <w:contextualSpacing/>
              <w:rPr>
                <w:rStyle w:val="tlid-translation"/>
                <w:lang w:val="fr-FR"/>
              </w:rPr>
            </w:pPr>
          </w:p>
          <w:p w14:paraId="1789CD02" w14:textId="77777777" w:rsidR="00090513" w:rsidRPr="00920AE8" w:rsidRDefault="00090513" w:rsidP="0088354D">
            <w:pPr>
              <w:pStyle w:val="Retraitcorpset1relig1"/>
              <w:spacing w:line="240" w:lineRule="auto"/>
              <w:ind w:left="0" w:firstLine="0"/>
              <w:contextualSpacing/>
              <w:rPr>
                <w:rStyle w:val="tlid-translation"/>
                <w:lang w:val="fr-FR"/>
              </w:rPr>
            </w:pPr>
          </w:p>
          <w:p w14:paraId="7ECE2C84" w14:textId="77777777" w:rsidR="00090513" w:rsidRPr="00920AE8" w:rsidRDefault="00090513" w:rsidP="0088354D">
            <w:pPr>
              <w:pStyle w:val="Retraitcorpset1relig1"/>
              <w:spacing w:line="240" w:lineRule="auto"/>
              <w:ind w:left="0" w:firstLine="0"/>
              <w:contextualSpacing/>
              <w:rPr>
                <w:rStyle w:val="tlid-translation"/>
                <w:rFonts w:cstheme="minorHAnsi"/>
                <w:sz w:val="22"/>
                <w:szCs w:val="22"/>
                <w:lang w:val="fr-FR"/>
              </w:rPr>
            </w:pPr>
          </w:p>
          <w:p w14:paraId="0C58CE3E" w14:textId="77777777" w:rsidR="00893094" w:rsidRPr="00920AE8" w:rsidRDefault="00893094" w:rsidP="0088354D">
            <w:pPr>
              <w:pStyle w:val="Retraitcorpset1relig1"/>
              <w:spacing w:line="240" w:lineRule="auto"/>
              <w:ind w:left="0" w:firstLine="0"/>
              <w:contextualSpacing/>
              <w:rPr>
                <w:rStyle w:val="tlid-translation"/>
                <w:lang w:val="fr-FR"/>
              </w:rPr>
            </w:pPr>
          </w:p>
          <w:p w14:paraId="27744DDC" w14:textId="77777777" w:rsidR="00893094" w:rsidRPr="00920AE8" w:rsidRDefault="00893094" w:rsidP="0088354D">
            <w:pPr>
              <w:pStyle w:val="Retraitcorpset1relig1"/>
              <w:spacing w:line="240" w:lineRule="auto"/>
              <w:ind w:left="0" w:firstLine="0"/>
              <w:contextualSpacing/>
              <w:rPr>
                <w:rStyle w:val="tlid-translation"/>
                <w:rFonts w:cstheme="minorHAnsi"/>
                <w:sz w:val="22"/>
                <w:szCs w:val="22"/>
                <w:lang w:val="fr-FR"/>
              </w:rPr>
            </w:pPr>
          </w:p>
          <w:p w14:paraId="64D61395" w14:textId="77777777" w:rsidR="0088354D" w:rsidRPr="00920AE8" w:rsidRDefault="0088354D" w:rsidP="0088354D">
            <w:pPr>
              <w:pStyle w:val="Retraitcorpset1relig1"/>
              <w:spacing w:line="240" w:lineRule="auto"/>
              <w:ind w:left="0" w:firstLine="0"/>
              <w:contextualSpacing/>
              <w:rPr>
                <w:rStyle w:val="tlid-translation"/>
                <w:rFonts w:cstheme="minorHAnsi"/>
                <w:sz w:val="22"/>
                <w:szCs w:val="22"/>
                <w:lang w:val="fr-FR"/>
              </w:rPr>
            </w:pPr>
          </w:p>
        </w:tc>
      </w:tr>
    </w:tbl>
    <w:p w14:paraId="17C2BD3D" w14:textId="77777777" w:rsidR="0088354D" w:rsidRPr="00920AE8" w:rsidRDefault="0088354D" w:rsidP="0088354D">
      <w:pPr>
        <w:spacing w:after="0" w:line="240" w:lineRule="auto"/>
        <w:contextualSpacing/>
        <w:jc w:val="left"/>
        <w:rPr>
          <w:rFonts w:cstheme="minorHAnsi"/>
          <w:szCs w:val="22"/>
          <w:lang w:val="fr-FR"/>
        </w:rPr>
      </w:pPr>
    </w:p>
    <w:p w14:paraId="0BA256D3" w14:textId="77777777" w:rsidR="00EF252A" w:rsidRPr="00920AE8" w:rsidRDefault="00EF252A" w:rsidP="0088354D">
      <w:pPr>
        <w:spacing w:after="0" w:line="240" w:lineRule="auto"/>
        <w:contextualSpacing/>
        <w:jc w:val="left"/>
        <w:rPr>
          <w:rFonts w:cstheme="minorHAnsi"/>
          <w:szCs w:val="22"/>
          <w:lang w:val="fr-FR"/>
        </w:rPr>
      </w:pPr>
    </w:p>
    <w:p w14:paraId="60B46544" w14:textId="77777777" w:rsidR="00893094" w:rsidRPr="00920AE8" w:rsidRDefault="00893094" w:rsidP="0088354D">
      <w:pPr>
        <w:spacing w:after="0" w:line="240" w:lineRule="auto"/>
        <w:contextualSpacing/>
        <w:jc w:val="left"/>
        <w:rPr>
          <w:rFonts w:cstheme="minorHAnsi"/>
          <w:szCs w:val="22"/>
          <w:lang w:val="fr-FR"/>
        </w:rPr>
      </w:pPr>
    </w:p>
    <w:p w14:paraId="24E28C67" w14:textId="4BDB48E2" w:rsidR="0088354D" w:rsidRPr="00920AE8" w:rsidRDefault="00F77984">
      <w:pPr>
        <w:pStyle w:val="Paragraphedeliste"/>
        <w:numPr>
          <w:ilvl w:val="0"/>
          <w:numId w:val="8"/>
        </w:numPr>
        <w:spacing w:after="120" w:line="240" w:lineRule="auto"/>
        <w:ind w:left="357" w:hanging="357"/>
        <w:contextualSpacing/>
        <w:rPr>
          <w:b/>
          <w:lang w:val="fr-FR"/>
        </w:rPr>
      </w:pPr>
      <w:r w:rsidRPr="00920AE8">
        <w:rPr>
          <w:rFonts w:cstheme="minorHAnsi"/>
          <w:b/>
          <w:szCs w:val="22"/>
          <w:lang w:val="fr-FR"/>
        </w:rPr>
        <w:t>D</w:t>
      </w:r>
      <w:r w:rsidR="00D566D4" w:rsidRPr="00920AE8">
        <w:rPr>
          <w:rFonts w:cstheme="minorHAnsi"/>
          <w:b/>
          <w:szCs w:val="22"/>
          <w:lang w:val="fr-FR"/>
        </w:rPr>
        <w:t xml:space="preserve">urée du parcours interdisciplinaire (24 mois maximum) </w:t>
      </w:r>
      <w:r w:rsidR="0088354D" w:rsidRPr="00920AE8">
        <w:rPr>
          <w:b/>
          <w:lang w:val="fr-FR"/>
        </w:rPr>
        <w:t xml:space="preserve">: </w:t>
      </w:r>
    </w:p>
    <w:tbl>
      <w:tblPr>
        <w:tblStyle w:val="Grilledutableau"/>
        <w:tblW w:w="2413" w:type="dxa"/>
        <w:tblLook w:val="04A0" w:firstRow="1" w:lastRow="0" w:firstColumn="1" w:lastColumn="0" w:noHBand="0" w:noVBand="1"/>
      </w:tblPr>
      <w:tblGrid>
        <w:gridCol w:w="2413"/>
      </w:tblGrid>
      <w:tr w:rsidR="00C006D5" w:rsidRPr="00920AE8" w14:paraId="1205C839" w14:textId="77777777" w:rsidTr="00C006D5">
        <w:tc>
          <w:tcPr>
            <w:tcW w:w="2413" w:type="dxa"/>
            <w:shd w:val="clear" w:color="auto" w:fill="auto"/>
          </w:tcPr>
          <w:p w14:paraId="4E6FD4B0" w14:textId="77777777" w:rsidR="00C006D5" w:rsidRPr="00920AE8" w:rsidRDefault="00C006D5" w:rsidP="0088354D">
            <w:pPr>
              <w:spacing w:after="0" w:line="240" w:lineRule="auto"/>
              <w:contextualSpacing/>
              <w:rPr>
                <w:rFonts w:cstheme="minorHAnsi"/>
                <w:b/>
                <w:szCs w:val="22"/>
                <w:lang w:val="fr-FR"/>
              </w:rPr>
            </w:pPr>
            <w:r w:rsidRPr="00920AE8">
              <w:rPr>
                <w:rFonts w:cstheme="minorHAnsi"/>
                <w:b/>
                <w:szCs w:val="22"/>
                <w:lang w:val="fr-FR"/>
              </w:rPr>
              <w:t>Nombre de mois</w:t>
            </w:r>
          </w:p>
        </w:tc>
      </w:tr>
      <w:tr w:rsidR="00C006D5" w:rsidRPr="00920AE8" w14:paraId="772569E8" w14:textId="77777777" w:rsidTr="00C006D5">
        <w:tc>
          <w:tcPr>
            <w:tcW w:w="2413" w:type="dxa"/>
            <w:shd w:val="clear" w:color="auto" w:fill="auto"/>
          </w:tcPr>
          <w:p w14:paraId="02DEE06B" w14:textId="77777777" w:rsidR="00C006D5" w:rsidRPr="00920AE8" w:rsidRDefault="00C006D5" w:rsidP="0088354D">
            <w:pPr>
              <w:spacing w:after="0" w:line="240" w:lineRule="auto"/>
              <w:contextualSpacing/>
              <w:rPr>
                <w:rFonts w:cstheme="minorHAnsi"/>
                <w:szCs w:val="22"/>
                <w:lang w:val="fr-FR"/>
              </w:rPr>
            </w:pPr>
          </w:p>
        </w:tc>
      </w:tr>
    </w:tbl>
    <w:p w14:paraId="51F88BAF" w14:textId="77777777" w:rsidR="00893094" w:rsidRPr="00920AE8" w:rsidRDefault="00893094" w:rsidP="00090513">
      <w:pPr>
        <w:pStyle w:val="Paragraphedeliste"/>
        <w:spacing w:after="120" w:line="240" w:lineRule="auto"/>
        <w:ind w:left="357"/>
        <w:contextualSpacing/>
      </w:pPr>
    </w:p>
    <w:p w14:paraId="0851F524" w14:textId="5B982CFC" w:rsidR="0088354D" w:rsidRPr="00920AE8" w:rsidRDefault="0088354D">
      <w:pPr>
        <w:pStyle w:val="Paragraphedeliste"/>
        <w:numPr>
          <w:ilvl w:val="0"/>
          <w:numId w:val="8"/>
        </w:numPr>
        <w:spacing w:after="120" w:line="240" w:lineRule="auto"/>
        <w:ind w:left="357" w:hanging="357"/>
        <w:contextualSpacing/>
        <w:rPr>
          <w:lang w:val="fr-FR"/>
        </w:rPr>
      </w:pPr>
      <w:r w:rsidRPr="00920AE8">
        <w:rPr>
          <w:b/>
          <w:lang w:val="fr-FR"/>
        </w:rPr>
        <w:lastRenderedPageBreak/>
        <w:t>Financement demandé</w:t>
      </w:r>
      <w:r w:rsidR="00937922" w:rsidRPr="00920AE8">
        <w:rPr>
          <w:b/>
          <w:lang w:val="fr-FR"/>
        </w:rPr>
        <w:t xml:space="preserve"> </w:t>
      </w:r>
    </w:p>
    <w:p w14:paraId="741FDFEA" w14:textId="178D484B" w:rsidR="00893094" w:rsidRPr="00920AE8" w:rsidRDefault="00893094" w:rsidP="00893094">
      <w:pPr>
        <w:spacing w:after="120" w:line="240" w:lineRule="auto"/>
        <w:contextualSpacing/>
        <w:rPr>
          <w:b/>
          <w:bCs/>
          <w:lang w:val="fr-FR"/>
        </w:rPr>
      </w:pPr>
      <w:r w:rsidRPr="00920AE8">
        <w:rPr>
          <w:b/>
          <w:bCs/>
          <w:i/>
          <w:iCs/>
          <w:lang w:val="fr-FR"/>
        </w:rPr>
        <w:t>Rappel :</w:t>
      </w:r>
      <w:r w:rsidRPr="00920AE8">
        <w:rPr>
          <w:lang w:val="fr-FR"/>
        </w:rPr>
        <w:t xml:space="preserve"> L</w:t>
      </w:r>
      <w:r w:rsidRPr="00920AE8">
        <w:rPr>
          <w:szCs w:val="22"/>
          <w:lang w:val="fr-FR"/>
        </w:rPr>
        <w:t xml:space="preserve">es parcours comprenant un projet exploratoire </w:t>
      </w:r>
      <w:r w:rsidR="00ED1934" w:rsidRPr="00920AE8">
        <w:rPr>
          <w:szCs w:val="22"/>
          <w:lang w:val="fr-FR"/>
        </w:rPr>
        <w:t xml:space="preserve">sont éligibles </w:t>
      </w:r>
      <w:r w:rsidRPr="00920AE8">
        <w:rPr>
          <w:b/>
          <w:szCs w:val="22"/>
          <w:lang w:val="fr-FR"/>
        </w:rPr>
        <w:t>60 000 euros</w:t>
      </w:r>
      <w:r w:rsidRPr="00920AE8">
        <w:rPr>
          <w:szCs w:val="22"/>
          <w:lang w:val="fr-FR"/>
        </w:rPr>
        <w:t xml:space="preserve"> </w:t>
      </w:r>
      <w:proofErr w:type="spellStart"/>
      <w:r w:rsidR="00ED1934" w:rsidRPr="00920AE8">
        <w:rPr>
          <w:szCs w:val="22"/>
          <w:lang w:val="fr-FR"/>
        </w:rPr>
        <w:t>maximun</w:t>
      </w:r>
      <w:proofErr w:type="spellEnd"/>
      <w:r w:rsidR="00ED1934" w:rsidRPr="00920AE8">
        <w:rPr>
          <w:szCs w:val="22"/>
          <w:lang w:val="fr-FR"/>
        </w:rPr>
        <w:t xml:space="preserve"> pour deux </w:t>
      </w:r>
      <w:r w:rsidR="002D73FB">
        <w:rPr>
          <w:szCs w:val="22"/>
          <w:lang w:val="fr-FR"/>
        </w:rPr>
        <w:t xml:space="preserve">ans </w:t>
      </w:r>
      <w:r w:rsidR="00ED1934" w:rsidRPr="00920AE8">
        <w:rPr>
          <w:szCs w:val="22"/>
          <w:lang w:val="fr-FR"/>
        </w:rPr>
        <w:t xml:space="preserve">dont </w:t>
      </w:r>
      <w:r w:rsidRPr="00920AE8">
        <w:rPr>
          <w:b/>
          <w:bCs/>
          <w:szCs w:val="22"/>
          <w:lang w:val="fr-FR"/>
        </w:rPr>
        <w:t xml:space="preserve">50 000 euros </w:t>
      </w:r>
      <w:r w:rsidR="00ED1934" w:rsidRPr="00920AE8">
        <w:rPr>
          <w:b/>
          <w:bCs/>
          <w:szCs w:val="22"/>
          <w:lang w:val="fr-FR"/>
        </w:rPr>
        <w:t xml:space="preserve">maximum </w:t>
      </w:r>
      <w:r w:rsidRPr="00920AE8">
        <w:rPr>
          <w:b/>
          <w:bCs/>
          <w:szCs w:val="22"/>
          <w:lang w:val="fr-FR"/>
        </w:rPr>
        <w:t>pour la partie projet</w:t>
      </w:r>
      <w:r w:rsidRPr="00920AE8">
        <w:rPr>
          <w:szCs w:val="22"/>
          <w:lang w:val="fr-FR"/>
        </w:rPr>
        <w:t xml:space="preserve"> et </w:t>
      </w:r>
      <w:r w:rsidR="00ED1934" w:rsidRPr="00920AE8">
        <w:rPr>
          <w:b/>
          <w:bCs/>
          <w:szCs w:val="22"/>
          <w:lang w:val="fr-FR"/>
        </w:rPr>
        <w:t xml:space="preserve">au moins </w:t>
      </w:r>
      <w:r w:rsidRPr="00920AE8">
        <w:rPr>
          <w:b/>
          <w:bCs/>
          <w:szCs w:val="22"/>
          <w:lang w:val="fr-FR"/>
        </w:rPr>
        <w:t>10 000 euros consacrés aux composantes d’animation et de co-construction</w:t>
      </w:r>
    </w:p>
    <w:p w14:paraId="12C4F22E" w14:textId="77777777" w:rsidR="00893094" w:rsidRPr="00920AE8" w:rsidRDefault="00893094" w:rsidP="00893094">
      <w:pPr>
        <w:spacing w:after="120" w:line="240" w:lineRule="auto"/>
        <w:contextualSpacing/>
        <w:rPr>
          <w:lang w:val="fr-FR"/>
        </w:rPr>
      </w:pPr>
    </w:p>
    <w:tbl>
      <w:tblPr>
        <w:tblStyle w:val="Grilledutableau"/>
        <w:tblW w:w="9062" w:type="dxa"/>
        <w:tblLook w:val="04A0" w:firstRow="1" w:lastRow="0" w:firstColumn="1" w:lastColumn="0" w:noHBand="0" w:noVBand="1"/>
      </w:tblPr>
      <w:tblGrid>
        <w:gridCol w:w="846"/>
        <w:gridCol w:w="1417"/>
        <w:gridCol w:w="4671"/>
        <w:gridCol w:w="1064"/>
        <w:gridCol w:w="77"/>
        <w:gridCol w:w="987"/>
        <w:tblGridChange w:id="10">
          <w:tblGrid>
            <w:gridCol w:w="846"/>
            <w:gridCol w:w="1417"/>
            <w:gridCol w:w="4671"/>
            <w:gridCol w:w="1064"/>
            <w:gridCol w:w="77"/>
            <w:gridCol w:w="987"/>
          </w:tblGrid>
        </w:tblGridChange>
      </w:tblGrid>
      <w:tr w:rsidR="002D73FB" w:rsidRPr="00920AE8" w14:paraId="57AB5CFF" w14:textId="77777777" w:rsidTr="003C3B87">
        <w:trPr>
          <w:trHeight w:val="467"/>
        </w:trPr>
        <w:tc>
          <w:tcPr>
            <w:tcW w:w="846" w:type="dxa"/>
            <w:vMerge w:val="restart"/>
            <w:shd w:val="clear" w:color="auto" w:fill="008E8F"/>
          </w:tcPr>
          <w:p w14:paraId="5F2E4269" w14:textId="77777777" w:rsidR="002D73FB" w:rsidRPr="007007AE" w:rsidRDefault="002D73FB" w:rsidP="003C3B87">
            <w:pPr>
              <w:spacing w:line="240" w:lineRule="auto"/>
              <w:contextualSpacing/>
              <w:jc w:val="center"/>
              <w:rPr>
                <w:rFonts w:ascii="Arial" w:hAnsi="Arial" w:cs="Arial"/>
                <w:b/>
                <w:bCs/>
                <w:color w:val="FFFFFF" w:themeColor="background1"/>
                <w:sz w:val="20"/>
                <w:szCs w:val="20"/>
                <w:lang w:val="fr-FR"/>
              </w:rPr>
            </w:pPr>
            <w:bookmarkStart w:id="11" w:name="_GoBack"/>
            <w:bookmarkEnd w:id="11"/>
            <w:r w:rsidRPr="00920AE8">
              <w:rPr>
                <w:rFonts w:ascii="Arial" w:hAnsi="Arial" w:cs="Arial"/>
                <w:noProof/>
                <w:sz w:val="20"/>
                <w:szCs w:val="20"/>
                <w:lang w:val="fr-FR" w:eastAsia="fr-FR" w:bidi="ar-SA"/>
              </w:rPr>
              <mc:AlternateContent>
                <mc:Choice Requires="wps">
                  <w:drawing>
                    <wp:anchor distT="0" distB="0" distL="114300" distR="114300" simplePos="0" relativeHeight="251660288" behindDoc="0" locked="0" layoutInCell="1" allowOverlap="1" wp14:anchorId="7B8FAF2C" wp14:editId="524029D6">
                      <wp:simplePos x="0" y="0"/>
                      <wp:positionH relativeFrom="column">
                        <wp:posOffset>-1905</wp:posOffset>
                      </wp:positionH>
                      <wp:positionV relativeFrom="paragraph">
                        <wp:posOffset>-67945</wp:posOffset>
                      </wp:positionV>
                      <wp:extent cx="402590" cy="4419600"/>
                      <wp:effectExtent l="0" t="0" r="0" b="0"/>
                      <wp:wrapNone/>
                      <wp:docPr id="9" name="Zone de texte 9"/>
                      <wp:cNvGraphicFramePr/>
                      <a:graphic xmlns:a="http://schemas.openxmlformats.org/drawingml/2006/main">
                        <a:graphicData uri="http://schemas.microsoft.com/office/word/2010/wordprocessingShape">
                          <wps:wsp>
                            <wps:cNvSpPr txBox="1"/>
                            <wps:spPr>
                              <a:xfrm rot="10800000">
                                <a:off x="0" y="0"/>
                                <a:ext cx="402590" cy="4419600"/>
                              </a:xfrm>
                              <a:prstGeom prst="rect">
                                <a:avLst/>
                              </a:prstGeom>
                              <a:noFill/>
                              <a:ln w="6350">
                                <a:noFill/>
                              </a:ln>
                            </wps:spPr>
                            <wps:txbx>
                              <w:txbxContent>
                                <w:p w14:paraId="7C457CE0" w14:textId="77777777" w:rsidR="002D73FB" w:rsidRPr="00F548AA" w:rsidRDefault="002D73FB" w:rsidP="002D73FB">
                                  <w:pPr>
                                    <w:jc w:val="left"/>
                                    <w:rPr>
                                      <w:color w:val="FFFFFF" w:themeColor="background1"/>
                                      <w:sz w:val="28"/>
                                      <w:szCs w:val="28"/>
                                      <w:lang w:val="fr-FR"/>
                                    </w:rPr>
                                  </w:pPr>
                                  <w:r w:rsidRPr="00F548AA">
                                    <w:rPr>
                                      <w:color w:val="FFFFFF" w:themeColor="background1"/>
                                      <w:sz w:val="28"/>
                                      <w:szCs w:val="28"/>
                                      <w:lang w:val="fr-FR"/>
                                    </w:rPr>
                                    <w:t>Parcours interdisciplinaire</w:t>
                                  </w:r>
                                  <w:r>
                                    <w:rPr>
                                      <w:color w:val="FFFFFF" w:themeColor="background1"/>
                                      <w:sz w:val="28"/>
                                      <w:szCs w:val="28"/>
                                      <w:lang w:val="fr-FR"/>
                                    </w:rPr>
                                    <w:t xml:space="preserve"> (possibilités : 1 ou 1+2)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FAF2C" id="_x0000_t202" coordsize="21600,21600" o:spt="202" path="m,l,21600r21600,l21600,xe">
                      <v:stroke joinstyle="miter"/>
                      <v:path gradientshapeok="t" o:connecttype="rect"/>
                    </v:shapetype>
                    <v:shape id="Zone de texte 9" o:spid="_x0000_s1026" type="#_x0000_t202" style="position:absolute;left:0;text-align:left;margin-left:-.15pt;margin-top:-5.35pt;width:31.7pt;height:348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" filled="f" stroked="f" strokeweight=".5pt">
                      <v:textbox style="layout-flow:vertical-ideographic">
                        <w:txbxContent>
                          <w:p w14:paraId="7C457CE0" w14:textId="77777777" w:rsidR="002D73FB" w:rsidRPr="00F548AA" w:rsidRDefault="002D73FB" w:rsidP="002D73FB">
                            <w:pPr>
                              <w:jc w:val="left"/>
                              <w:rPr>
                                <w:color w:val="FFFFFF" w:themeColor="background1"/>
                                <w:sz w:val="28"/>
                                <w:szCs w:val="28"/>
                                <w:lang w:val="fr-FR"/>
                              </w:rPr>
                            </w:pPr>
                            <w:r w:rsidRPr="00F548AA">
                              <w:rPr>
                                <w:color w:val="FFFFFF" w:themeColor="background1"/>
                                <w:sz w:val="28"/>
                                <w:szCs w:val="28"/>
                                <w:lang w:val="fr-FR"/>
                              </w:rPr>
                              <w:t>Parcours interdisciplinaire</w:t>
                            </w:r>
                            <w:r>
                              <w:rPr>
                                <w:color w:val="FFFFFF" w:themeColor="background1"/>
                                <w:sz w:val="28"/>
                                <w:szCs w:val="28"/>
                                <w:lang w:val="fr-FR"/>
                              </w:rPr>
                              <w:t xml:space="preserve"> (possibilités : 1 ou 1+2) </w:t>
                            </w:r>
                          </w:p>
                        </w:txbxContent>
                      </v:textbox>
                    </v:shape>
                  </w:pict>
                </mc:Fallback>
              </mc:AlternateContent>
            </w:r>
          </w:p>
        </w:tc>
        <w:tc>
          <w:tcPr>
            <w:tcW w:w="6088" w:type="dxa"/>
            <w:gridSpan w:val="2"/>
            <w:shd w:val="clear" w:color="auto" w:fill="008E8F"/>
            <w:vAlign w:val="center"/>
          </w:tcPr>
          <w:p w14:paraId="0CB6A245" w14:textId="77777777" w:rsidR="002D73FB" w:rsidRPr="00920AE8" w:rsidRDefault="002D73FB" w:rsidP="003C3B87">
            <w:pPr>
              <w:spacing w:line="240" w:lineRule="auto"/>
              <w:contextualSpacing/>
              <w:jc w:val="center"/>
              <w:rPr>
                <w:rFonts w:ascii="Arial" w:hAnsi="Arial" w:cs="Arial"/>
                <w:sz w:val="20"/>
                <w:szCs w:val="20"/>
              </w:rPr>
            </w:pPr>
            <w:proofErr w:type="spellStart"/>
            <w:r w:rsidRPr="00920AE8">
              <w:rPr>
                <w:rFonts w:ascii="Arial" w:hAnsi="Arial" w:cs="Arial"/>
                <w:b/>
                <w:bCs/>
                <w:color w:val="FFFFFF" w:themeColor="background1"/>
                <w:sz w:val="20"/>
                <w:szCs w:val="20"/>
              </w:rPr>
              <w:t>Fi</w:t>
            </w:r>
            <w:r w:rsidRPr="00920AE8">
              <w:rPr>
                <w:rFonts w:ascii="Arial" w:hAnsi="Arial" w:cs="Arial"/>
                <w:b/>
                <w:bCs/>
                <w:color w:val="FFFFFF" w:themeColor="background1"/>
                <w:sz w:val="20"/>
                <w:szCs w:val="20"/>
                <w:shd w:val="clear" w:color="auto" w:fill="008E8F"/>
              </w:rPr>
              <w:t>nancement</w:t>
            </w:r>
            <w:proofErr w:type="spellEnd"/>
            <w:r w:rsidRPr="00920AE8">
              <w:rPr>
                <w:rFonts w:ascii="Arial" w:hAnsi="Arial" w:cs="Arial"/>
                <w:b/>
                <w:bCs/>
                <w:color w:val="FFFFFF" w:themeColor="background1"/>
                <w:sz w:val="20"/>
                <w:szCs w:val="20"/>
                <w:shd w:val="clear" w:color="auto" w:fill="008E8F"/>
              </w:rPr>
              <w:t xml:space="preserve"> du </w:t>
            </w:r>
            <w:proofErr w:type="spellStart"/>
            <w:r w:rsidRPr="00920AE8">
              <w:rPr>
                <w:rFonts w:ascii="Arial" w:hAnsi="Arial" w:cs="Arial"/>
                <w:b/>
                <w:bCs/>
                <w:color w:val="FFFFFF" w:themeColor="background1"/>
                <w:sz w:val="20"/>
                <w:szCs w:val="20"/>
                <w:shd w:val="clear" w:color="auto" w:fill="008E8F"/>
              </w:rPr>
              <w:t>parcours</w:t>
            </w:r>
            <w:proofErr w:type="spellEnd"/>
            <w:r w:rsidRPr="00920AE8">
              <w:rPr>
                <w:rFonts w:ascii="Arial" w:hAnsi="Arial" w:cs="Arial"/>
                <w:b/>
                <w:bCs/>
                <w:color w:val="FFFFFF" w:themeColor="background1"/>
                <w:sz w:val="20"/>
                <w:szCs w:val="20"/>
                <w:shd w:val="clear" w:color="auto" w:fill="008E8F"/>
              </w:rPr>
              <w:t xml:space="preserve"> </w:t>
            </w:r>
            <w:r w:rsidRPr="00920AE8">
              <w:rPr>
                <w:rFonts w:ascii="Arial" w:hAnsi="Arial" w:cs="Arial"/>
                <w:b/>
                <w:bCs/>
                <w:color w:val="FFFFFF" w:themeColor="background1"/>
                <w:sz w:val="20"/>
                <w:szCs w:val="20"/>
                <w:shd w:val="clear" w:color="auto" w:fill="008E8F"/>
                <w:lang w:val="fr-FR"/>
              </w:rPr>
              <w:t>interdisciplinaire</w:t>
            </w:r>
          </w:p>
        </w:tc>
        <w:tc>
          <w:tcPr>
            <w:tcW w:w="1064" w:type="dxa"/>
            <w:shd w:val="clear" w:color="auto" w:fill="auto"/>
            <w:vAlign w:val="center"/>
          </w:tcPr>
          <w:p w14:paraId="557BE8AA" w14:textId="77777777" w:rsidR="002D73FB" w:rsidRPr="00920AE8" w:rsidRDefault="002D73FB" w:rsidP="003C3B87">
            <w:pPr>
              <w:spacing w:line="240" w:lineRule="auto"/>
              <w:contextualSpacing/>
              <w:jc w:val="center"/>
              <w:rPr>
                <w:rFonts w:ascii="Arial" w:hAnsi="Arial" w:cs="Arial"/>
                <w:sz w:val="20"/>
                <w:szCs w:val="20"/>
              </w:rPr>
            </w:pPr>
          </w:p>
        </w:tc>
        <w:tc>
          <w:tcPr>
            <w:tcW w:w="1064" w:type="dxa"/>
            <w:gridSpan w:val="2"/>
            <w:shd w:val="clear" w:color="auto" w:fill="auto"/>
            <w:vAlign w:val="center"/>
          </w:tcPr>
          <w:p w14:paraId="0D99930F" w14:textId="77777777" w:rsidR="002D73FB" w:rsidRPr="00920AE8" w:rsidRDefault="002D73FB" w:rsidP="003C3B87">
            <w:pPr>
              <w:spacing w:line="240" w:lineRule="auto"/>
              <w:contextualSpacing/>
              <w:jc w:val="center"/>
              <w:rPr>
                <w:rFonts w:ascii="Arial" w:hAnsi="Arial" w:cs="Arial"/>
                <w:sz w:val="20"/>
                <w:szCs w:val="20"/>
              </w:rPr>
            </w:pPr>
          </w:p>
        </w:tc>
      </w:tr>
      <w:tr w:rsidR="002D73FB" w:rsidRPr="00920AE8" w14:paraId="5CC162B1" w14:textId="77777777" w:rsidTr="003C3B87">
        <w:trPr>
          <w:trHeight w:val="467"/>
        </w:trPr>
        <w:tc>
          <w:tcPr>
            <w:tcW w:w="846" w:type="dxa"/>
            <w:vMerge/>
            <w:shd w:val="clear" w:color="auto" w:fill="FFFFFF"/>
          </w:tcPr>
          <w:p w14:paraId="641B8577" w14:textId="77777777" w:rsidR="002D73FB" w:rsidRPr="00920AE8" w:rsidRDefault="002D73FB" w:rsidP="003C3B87">
            <w:pPr>
              <w:contextualSpacing/>
              <w:jc w:val="center"/>
              <w:rPr>
                <w:rFonts w:ascii="Arial" w:hAnsi="Arial" w:cs="Arial"/>
                <w:b/>
                <w:bCs/>
                <w:color w:val="FFFFFF" w:themeColor="background1"/>
                <w:sz w:val="20"/>
                <w:szCs w:val="20"/>
                <w:lang w:val="fr-FR"/>
              </w:rPr>
            </w:pPr>
          </w:p>
        </w:tc>
        <w:tc>
          <w:tcPr>
            <w:tcW w:w="1417" w:type="dxa"/>
            <w:shd w:val="clear" w:color="auto" w:fill="FFFFFF"/>
            <w:vAlign w:val="center"/>
          </w:tcPr>
          <w:p w14:paraId="0EDC167A" w14:textId="77777777" w:rsidR="002D73FB" w:rsidRPr="00920AE8" w:rsidRDefault="002D73FB" w:rsidP="003C3B87">
            <w:pPr>
              <w:contextualSpacing/>
              <w:jc w:val="center"/>
              <w:rPr>
                <w:rFonts w:ascii="Arial" w:hAnsi="Arial" w:cs="Arial"/>
                <w:b/>
                <w:bCs/>
                <w:color w:val="FFFFFF" w:themeColor="background1"/>
                <w:sz w:val="20"/>
                <w:szCs w:val="20"/>
                <w:lang w:val="fr-FR"/>
              </w:rPr>
            </w:pPr>
          </w:p>
          <w:p w14:paraId="2C56FD8B" w14:textId="77777777" w:rsidR="002D73FB" w:rsidRPr="00920AE8" w:rsidRDefault="002D73FB" w:rsidP="003C3B87">
            <w:pPr>
              <w:contextualSpacing/>
              <w:jc w:val="center"/>
              <w:rPr>
                <w:rFonts w:ascii="Arial" w:hAnsi="Arial" w:cs="Arial"/>
                <w:b/>
                <w:bCs/>
                <w:color w:val="FFFFFF" w:themeColor="background1"/>
                <w:sz w:val="20"/>
                <w:szCs w:val="20"/>
                <w:lang w:val="fr-FR"/>
              </w:rPr>
            </w:pPr>
          </w:p>
        </w:tc>
        <w:tc>
          <w:tcPr>
            <w:tcW w:w="4671" w:type="dxa"/>
            <w:shd w:val="clear" w:color="auto" w:fill="66C1BF"/>
            <w:vAlign w:val="center"/>
          </w:tcPr>
          <w:p w14:paraId="20499251" w14:textId="77777777" w:rsidR="002D73FB" w:rsidRPr="00920AE8" w:rsidRDefault="002D73FB" w:rsidP="003C3B87">
            <w:pPr>
              <w:spacing w:line="240" w:lineRule="auto"/>
              <w:contextualSpacing/>
              <w:jc w:val="left"/>
              <w:rPr>
                <w:rFonts w:ascii="Arial" w:hAnsi="Arial" w:cs="Arial"/>
                <w:sz w:val="20"/>
                <w:szCs w:val="20"/>
              </w:rPr>
            </w:pPr>
            <w:proofErr w:type="spellStart"/>
            <w:r w:rsidRPr="00920AE8">
              <w:rPr>
                <w:rFonts w:ascii="Arial" w:hAnsi="Arial" w:cs="Arial"/>
                <w:b/>
                <w:color w:val="FFFFFF" w:themeColor="background1"/>
                <w:sz w:val="20"/>
                <w:szCs w:val="20"/>
              </w:rPr>
              <w:t>Partie</w:t>
            </w:r>
            <w:proofErr w:type="spellEnd"/>
            <w:r w:rsidRPr="00920AE8">
              <w:rPr>
                <w:rFonts w:ascii="Arial" w:hAnsi="Arial" w:cs="Arial"/>
                <w:b/>
                <w:color w:val="FFFFFF" w:themeColor="background1"/>
                <w:sz w:val="20"/>
                <w:szCs w:val="20"/>
              </w:rPr>
              <w:t xml:space="preserve"> 1 </w:t>
            </w:r>
            <w:r w:rsidRPr="00920AE8">
              <w:rPr>
                <w:color w:val="FFFFFF" w:themeColor="background1"/>
                <w:lang w:val="fr-FR"/>
              </w:rPr>
              <w:t>Animation et construction</w:t>
            </w:r>
          </w:p>
        </w:tc>
        <w:tc>
          <w:tcPr>
            <w:tcW w:w="1064" w:type="dxa"/>
            <w:shd w:val="clear" w:color="auto" w:fill="auto"/>
            <w:vAlign w:val="center"/>
          </w:tcPr>
          <w:p w14:paraId="417EF894" w14:textId="77777777" w:rsidR="002D73FB" w:rsidRPr="00920AE8" w:rsidRDefault="002D73FB" w:rsidP="003C3B87">
            <w:pPr>
              <w:spacing w:line="240" w:lineRule="auto"/>
              <w:contextualSpacing/>
              <w:jc w:val="center"/>
              <w:rPr>
                <w:rFonts w:ascii="Arial" w:hAnsi="Arial" w:cs="Arial"/>
                <w:sz w:val="20"/>
                <w:szCs w:val="20"/>
              </w:rPr>
            </w:pPr>
            <w:r w:rsidRPr="00920AE8">
              <w:rPr>
                <w:rFonts w:ascii="Arial" w:hAnsi="Arial" w:cs="Arial"/>
                <w:sz w:val="20"/>
                <w:szCs w:val="20"/>
              </w:rPr>
              <w:t xml:space="preserve">€ </w:t>
            </w:r>
            <w:proofErr w:type="spellStart"/>
            <w:r w:rsidRPr="00920AE8">
              <w:rPr>
                <w:rFonts w:ascii="Arial" w:hAnsi="Arial" w:cs="Arial"/>
                <w:sz w:val="20"/>
                <w:szCs w:val="20"/>
              </w:rPr>
              <w:t>en</w:t>
            </w:r>
            <w:proofErr w:type="spellEnd"/>
            <w:r w:rsidRPr="00920AE8">
              <w:rPr>
                <w:rFonts w:ascii="Arial" w:hAnsi="Arial" w:cs="Arial"/>
                <w:sz w:val="20"/>
                <w:szCs w:val="20"/>
              </w:rPr>
              <w:t xml:space="preserve"> 2024</w:t>
            </w:r>
          </w:p>
        </w:tc>
        <w:tc>
          <w:tcPr>
            <w:tcW w:w="1064" w:type="dxa"/>
            <w:gridSpan w:val="2"/>
            <w:shd w:val="clear" w:color="auto" w:fill="auto"/>
            <w:vAlign w:val="center"/>
          </w:tcPr>
          <w:p w14:paraId="3F1326B9" w14:textId="77777777" w:rsidR="002D73FB" w:rsidRPr="00920AE8" w:rsidRDefault="002D73FB" w:rsidP="003C3B87">
            <w:pPr>
              <w:spacing w:line="240" w:lineRule="auto"/>
              <w:contextualSpacing/>
              <w:jc w:val="center"/>
              <w:rPr>
                <w:rFonts w:ascii="Arial" w:hAnsi="Arial" w:cs="Arial"/>
                <w:sz w:val="20"/>
                <w:szCs w:val="20"/>
              </w:rPr>
            </w:pPr>
            <w:r w:rsidRPr="00920AE8">
              <w:rPr>
                <w:rFonts w:ascii="Arial" w:hAnsi="Arial" w:cs="Arial"/>
                <w:sz w:val="20"/>
                <w:szCs w:val="20"/>
              </w:rPr>
              <w:t xml:space="preserve">€ </w:t>
            </w:r>
            <w:proofErr w:type="spellStart"/>
            <w:r w:rsidRPr="00920AE8">
              <w:rPr>
                <w:rFonts w:ascii="Arial" w:hAnsi="Arial" w:cs="Arial"/>
                <w:sz w:val="20"/>
                <w:szCs w:val="20"/>
              </w:rPr>
              <w:t>en</w:t>
            </w:r>
            <w:proofErr w:type="spellEnd"/>
            <w:r w:rsidRPr="00920AE8">
              <w:rPr>
                <w:rFonts w:ascii="Arial" w:hAnsi="Arial" w:cs="Arial"/>
                <w:sz w:val="20"/>
                <w:szCs w:val="20"/>
              </w:rPr>
              <w:t xml:space="preserve"> 2025</w:t>
            </w:r>
          </w:p>
        </w:tc>
      </w:tr>
      <w:tr w:rsidR="002D73FB" w:rsidRPr="003C3B87" w14:paraId="193C5100" w14:textId="77777777" w:rsidTr="003C3B87">
        <w:tc>
          <w:tcPr>
            <w:tcW w:w="846" w:type="dxa"/>
            <w:vMerge/>
          </w:tcPr>
          <w:p w14:paraId="01F41831" w14:textId="77777777" w:rsidR="002D73FB" w:rsidRPr="00920AE8" w:rsidRDefault="002D73FB" w:rsidP="003C3B87">
            <w:pPr>
              <w:spacing w:line="240" w:lineRule="auto"/>
              <w:contextualSpacing/>
              <w:rPr>
                <w:rFonts w:ascii="Arial" w:hAnsi="Arial" w:cs="Arial"/>
                <w:noProof/>
                <w:sz w:val="20"/>
                <w:szCs w:val="20"/>
                <w:lang w:val="fr-FR" w:eastAsia="fr-FR" w:bidi="ar-SA"/>
              </w:rPr>
            </w:pPr>
          </w:p>
        </w:tc>
        <w:tc>
          <w:tcPr>
            <w:tcW w:w="1417" w:type="dxa"/>
            <w:vMerge w:val="restart"/>
          </w:tcPr>
          <w:p w14:paraId="0C50B4E5" w14:textId="77777777" w:rsidR="002D73FB" w:rsidRPr="00920AE8" w:rsidRDefault="002D73FB" w:rsidP="003C3B87">
            <w:pPr>
              <w:spacing w:line="240" w:lineRule="auto"/>
              <w:contextualSpacing/>
              <w:rPr>
                <w:rFonts w:ascii="Arial" w:hAnsi="Arial" w:cs="Arial"/>
                <w:sz w:val="20"/>
                <w:szCs w:val="20"/>
                <w:lang w:val="fr-FR"/>
              </w:rPr>
            </w:pPr>
            <w:r w:rsidRPr="00920AE8">
              <w:rPr>
                <w:rFonts w:ascii="Arial" w:hAnsi="Arial" w:cs="Arial"/>
                <w:noProof/>
                <w:sz w:val="20"/>
                <w:szCs w:val="20"/>
                <w:lang w:val="fr-FR" w:eastAsia="fr-FR" w:bidi="ar-SA"/>
              </w:rPr>
              <mc:AlternateContent>
                <mc:Choice Requires="wps">
                  <w:drawing>
                    <wp:anchor distT="0" distB="0" distL="114300" distR="114300" simplePos="0" relativeHeight="251659264" behindDoc="0" locked="0" layoutInCell="1" allowOverlap="1" wp14:anchorId="0291E484" wp14:editId="31F85367">
                      <wp:simplePos x="0" y="0"/>
                      <wp:positionH relativeFrom="column">
                        <wp:posOffset>241300</wp:posOffset>
                      </wp:positionH>
                      <wp:positionV relativeFrom="paragraph">
                        <wp:posOffset>-406400</wp:posOffset>
                      </wp:positionV>
                      <wp:extent cx="402799" cy="1744922"/>
                      <wp:effectExtent l="0" t="0" r="0" b="0"/>
                      <wp:wrapNone/>
                      <wp:docPr id="7" name="Zone de texte 7"/>
                      <wp:cNvGraphicFramePr/>
                      <a:graphic xmlns:a="http://schemas.openxmlformats.org/drawingml/2006/main">
                        <a:graphicData uri="http://schemas.microsoft.com/office/word/2010/wordprocessingShape">
                          <wps:wsp>
                            <wps:cNvSpPr txBox="1"/>
                            <wps:spPr>
                              <a:xfrm flipV="1">
                                <a:off x="0" y="0"/>
                                <a:ext cx="402799" cy="1744922"/>
                              </a:xfrm>
                              <a:prstGeom prst="rect">
                                <a:avLst/>
                              </a:prstGeom>
                              <a:noFill/>
                              <a:ln w="6350">
                                <a:noFill/>
                              </a:ln>
                            </wps:spPr>
                            <wps:txbx>
                              <w:txbxContent>
                                <w:p w14:paraId="10D4950A" w14:textId="77777777" w:rsidR="002D73FB" w:rsidRPr="00286AC5" w:rsidRDefault="002D73FB" w:rsidP="002D73FB">
                                  <w:pPr>
                                    <w:jc w:val="left"/>
                                    <w:rPr>
                                      <w:color w:val="18AFA4"/>
                                      <w:sz w:val="15"/>
                                      <w:szCs w:val="15"/>
                                      <w:lang w:val="fr-FR"/>
                                    </w:rPr>
                                  </w:pPr>
                                  <w:r w:rsidRPr="00286AC5">
                                    <w:rPr>
                                      <w:color w:val="18AFA4"/>
                                      <w:sz w:val="15"/>
                                      <w:szCs w:val="15"/>
                                      <w:lang w:val="fr-FR"/>
                                    </w:rPr>
                                    <w:t>P</w:t>
                                  </w:r>
                                  <w:r>
                                    <w:rPr>
                                      <w:color w:val="18AFA4"/>
                                      <w:sz w:val="15"/>
                                      <w:szCs w:val="15"/>
                                      <w:lang w:val="fr-FR"/>
                                    </w:rPr>
                                    <w:t>artie</w:t>
                                  </w:r>
                                  <w:r w:rsidRPr="00286AC5">
                                    <w:rPr>
                                      <w:color w:val="18AFA4"/>
                                      <w:sz w:val="15"/>
                                      <w:szCs w:val="15"/>
                                      <w:lang w:val="fr-FR"/>
                                    </w:rPr>
                                    <w:t xml:space="preserve"> </w:t>
                                  </w:r>
                                  <w:r w:rsidRPr="00286AC5">
                                    <w:rPr>
                                      <w:color w:val="18AFA4"/>
                                      <w:sz w:val="15"/>
                                      <w:szCs w:val="15"/>
                                      <w:lang w:val="fr-FR"/>
                                    </w:rPr>
                                    <w:t>1 : Animation et construction</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1E484" id="Zone de texte 7" o:spid="_x0000_s1027" type="#_x0000_t202" style="position:absolute;left:0;text-align:left;margin-left:19pt;margin-top:-32pt;width:31.7pt;height:137.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" filled="f" stroked="f" strokeweight=".5pt">
                      <v:textbox style="layout-flow:vertical-ideographic">
                        <w:txbxContent>
                          <w:p w14:paraId="10D4950A" w14:textId="77777777" w:rsidR="002D73FB" w:rsidRPr="00286AC5" w:rsidRDefault="002D73FB" w:rsidP="002D73FB">
                            <w:pPr>
                              <w:jc w:val="left"/>
                              <w:rPr>
                                <w:color w:val="18AFA4"/>
                                <w:sz w:val="15"/>
                                <w:szCs w:val="15"/>
                                <w:lang w:val="fr-FR"/>
                              </w:rPr>
                            </w:pPr>
                            <w:r w:rsidRPr="00286AC5">
                              <w:rPr>
                                <w:color w:val="18AFA4"/>
                                <w:sz w:val="15"/>
                                <w:szCs w:val="15"/>
                                <w:lang w:val="fr-FR"/>
                              </w:rPr>
                              <w:t>P</w:t>
                            </w:r>
                            <w:r>
                              <w:rPr>
                                <w:color w:val="18AFA4"/>
                                <w:sz w:val="15"/>
                                <w:szCs w:val="15"/>
                                <w:lang w:val="fr-FR"/>
                              </w:rPr>
                              <w:t>artie</w:t>
                            </w:r>
                            <w:r w:rsidRPr="00286AC5">
                              <w:rPr>
                                <w:color w:val="18AFA4"/>
                                <w:sz w:val="15"/>
                                <w:szCs w:val="15"/>
                                <w:lang w:val="fr-FR"/>
                              </w:rPr>
                              <w:t xml:space="preserve"> </w:t>
                            </w:r>
                            <w:r w:rsidRPr="00286AC5">
                              <w:rPr>
                                <w:color w:val="18AFA4"/>
                                <w:sz w:val="15"/>
                                <w:szCs w:val="15"/>
                                <w:lang w:val="fr-FR"/>
                              </w:rPr>
                              <w:t>1 : Animation et construction</w:t>
                            </w:r>
                          </w:p>
                        </w:txbxContent>
                      </v:textbox>
                    </v:shape>
                  </w:pict>
                </mc:Fallback>
              </mc:AlternateContent>
            </w:r>
          </w:p>
        </w:tc>
        <w:tc>
          <w:tcPr>
            <w:tcW w:w="4671" w:type="dxa"/>
            <w:shd w:val="clear" w:color="auto" w:fill="auto"/>
          </w:tcPr>
          <w:p w14:paraId="0F38654D" w14:textId="77777777" w:rsidR="002D73FB" w:rsidRPr="00965B0E" w:rsidRDefault="002D73FB" w:rsidP="003C3B87">
            <w:pPr>
              <w:spacing w:after="0"/>
              <w:rPr>
                <w:sz w:val="20"/>
                <w:szCs w:val="20"/>
                <w:lang w:val="fr-FR"/>
              </w:rPr>
            </w:pPr>
            <w:r w:rsidRPr="00965B0E">
              <w:rPr>
                <w:sz w:val="20"/>
                <w:szCs w:val="20"/>
                <w:lang w:val="fr-FR"/>
              </w:rPr>
              <w:t>Frais de déplacement en lien avec la coordination du parcours</w:t>
            </w:r>
          </w:p>
        </w:tc>
        <w:tc>
          <w:tcPr>
            <w:tcW w:w="1064" w:type="dxa"/>
            <w:shd w:val="clear" w:color="auto" w:fill="auto"/>
          </w:tcPr>
          <w:p w14:paraId="0192F69C" w14:textId="77777777" w:rsidR="002D73FB" w:rsidRPr="00920AE8" w:rsidRDefault="002D73FB" w:rsidP="003C3B87">
            <w:pPr>
              <w:spacing w:line="240" w:lineRule="auto"/>
              <w:contextualSpacing/>
              <w:rPr>
                <w:rFonts w:ascii="Arial" w:hAnsi="Arial" w:cs="Arial"/>
                <w:sz w:val="20"/>
                <w:szCs w:val="20"/>
                <w:lang w:val="fr-FR"/>
              </w:rPr>
            </w:pPr>
          </w:p>
        </w:tc>
        <w:tc>
          <w:tcPr>
            <w:tcW w:w="1064" w:type="dxa"/>
            <w:gridSpan w:val="2"/>
            <w:shd w:val="clear" w:color="auto" w:fill="auto"/>
          </w:tcPr>
          <w:p w14:paraId="7E0B7960" w14:textId="77777777" w:rsidR="002D73FB" w:rsidRPr="00920AE8" w:rsidRDefault="002D73FB" w:rsidP="003C3B87">
            <w:pPr>
              <w:spacing w:line="240" w:lineRule="auto"/>
              <w:contextualSpacing/>
              <w:rPr>
                <w:rFonts w:ascii="Arial" w:hAnsi="Arial" w:cs="Arial"/>
                <w:sz w:val="20"/>
                <w:szCs w:val="20"/>
                <w:lang w:val="fr-FR"/>
              </w:rPr>
            </w:pPr>
          </w:p>
        </w:tc>
      </w:tr>
      <w:tr w:rsidR="002D73FB" w:rsidRPr="00920AE8" w14:paraId="56D411BD" w14:textId="77777777" w:rsidTr="003C3B87">
        <w:tc>
          <w:tcPr>
            <w:tcW w:w="846" w:type="dxa"/>
            <w:vMerge/>
          </w:tcPr>
          <w:p w14:paraId="39FC30A9" w14:textId="77777777" w:rsidR="002D73FB" w:rsidRPr="00920AE8" w:rsidRDefault="002D73FB" w:rsidP="003C3B87">
            <w:pPr>
              <w:spacing w:line="240" w:lineRule="auto"/>
              <w:contextualSpacing/>
              <w:rPr>
                <w:rFonts w:ascii="Arial" w:hAnsi="Arial" w:cs="Arial"/>
                <w:sz w:val="20"/>
                <w:szCs w:val="20"/>
                <w:lang w:val="fr-FR"/>
              </w:rPr>
            </w:pPr>
          </w:p>
        </w:tc>
        <w:tc>
          <w:tcPr>
            <w:tcW w:w="1417" w:type="dxa"/>
            <w:vMerge/>
          </w:tcPr>
          <w:p w14:paraId="1AE39E0F" w14:textId="77777777" w:rsidR="002D73FB" w:rsidRPr="00920AE8" w:rsidRDefault="002D73FB" w:rsidP="003C3B87">
            <w:pPr>
              <w:spacing w:line="240" w:lineRule="auto"/>
              <w:contextualSpacing/>
              <w:rPr>
                <w:rFonts w:ascii="Arial" w:hAnsi="Arial" w:cs="Arial"/>
                <w:sz w:val="20"/>
                <w:szCs w:val="20"/>
                <w:lang w:val="fr-FR"/>
              </w:rPr>
            </w:pPr>
          </w:p>
        </w:tc>
        <w:tc>
          <w:tcPr>
            <w:tcW w:w="4671" w:type="dxa"/>
            <w:shd w:val="clear" w:color="auto" w:fill="auto"/>
          </w:tcPr>
          <w:p w14:paraId="2933770C" w14:textId="77777777" w:rsidR="002D73FB" w:rsidRPr="00965B0E" w:rsidRDefault="002D73FB" w:rsidP="003C3B87">
            <w:pPr>
              <w:spacing w:line="240" w:lineRule="auto"/>
              <w:contextualSpacing/>
              <w:jc w:val="left"/>
              <w:rPr>
                <w:sz w:val="20"/>
                <w:szCs w:val="20"/>
                <w:lang w:val="fr-FR"/>
              </w:rPr>
            </w:pPr>
            <w:r w:rsidRPr="00965B0E">
              <w:rPr>
                <w:sz w:val="20"/>
                <w:szCs w:val="20"/>
                <w:lang w:val="fr-FR"/>
              </w:rPr>
              <w:t xml:space="preserve">Gratification(s) de stage </w:t>
            </w:r>
          </w:p>
        </w:tc>
        <w:tc>
          <w:tcPr>
            <w:tcW w:w="1064" w:type="dxa"/>
            <w:shd w:val="clear" w:color="auto" w:fill="auto"/>
          </w:tcPr>
          <w:p w14:paraId="366AD9C8" w14:textId="77777777" w:rsidR="002D73FB" w:rsidRPr="00920AE8" w:rsidRDefault="002D73FB" w:rsidP="003C3B87">
            <w:pPr>
              <w:spacing w:line="240" w:lineRule="auto"/>
              <w:contextualSpacing/>
              <w:rPr>
                <w:rFonts w:ascii="Arial" w:hAnsi="Arial" w:cs="Arial"/>
                <w:sz w:val="20"/>
                <w:szCs w:val="20"/>
              </w:rPr>
            </w:pPr>
          </w:p>
        </w:tc>
        <w:tc>
          <w:tcPr>
            <w:tcW w:w="1064" w:type="dxa"/>
            <w:gridSpan w:val="2"/>
            <w:shd w:val="clear" w:color="auto" w:fill="auto"/>
          </w:tcPr>
          <w:p w14:paraId="3C31A001" w14:textId="77777777" w:rsidR="002D73FB" w:rsidRPr="00920AE8" w:rsidRDefault="002D73FB" w:rsidP="003C3B87">
            <w:pPr>
              <w:spacing w:line="240" w:lineRule="auto"/>
              <w:contextualSpacing/>
              <w:rPr>
                <w:rFonts w:ascii="Arial" w:hAnsi="Arial" w:cs="Arial"/>
                <w:sz w:val="20"/>
                <w:szCs w:val="20"/>
              </w:rPr>
            </w:pPr>
          </w:p>
        </w:tc>
      </w:tr>
      <w:tr w:rsidR="002D73FB" w:rsidRPr="003C3B87" w14:paraId="24A9A626" w14:textId="77777777" w:rsidTr="003C3B87">
        <w:tc>
          <w:tcPr>
            <w:tcW w:w="846" w:type="dxa"/>
            <w:vMerge/>
          </w:tcPr>
          <w:p w14:paraId="20B97586" w14:textId="77777777" w:rsidR="002D73FB" w:rsidRPr="00920AE8" w:rsidRDefault="002D73FB" w:rsidP="003C3B87">
            <w:pPr>
              <w:contextualSpacing/>
              <w:rPr>
                <w:rFonts w:ascii="Arial" w:hAnsi="Arial" w:cs="Arial"/>
                <w:sz w:val="20"/>
                <w:szCs w:val="20"/>
                <w:u w:val="single"/>
                <w:lang w:val="fr-FR"/>
              </w:rPr>
            </w:pPr>
          </w:p>
        </w:tc>
        <w:tc>
          <w:tcPr>
            <w:tcW w:w="1417" w:type="dxa"/>
            <w:vMerge/>
          </w:tcPr>
          <w:p w14:paraId="05DE64CF" w14:textId="77777777" w:rsidR="002D73FB" w:rsidRPr="00920AE8" w:rsidRDefault="002D73FB" w:rsidP="003C3B87">
            <w:pPr>
              <w:contextualSpacing/>
              <w:rPr>
                <w:rFonts w:ascii="Arial" w:hAnsi="Arial" w:cs="Arial"/>
                <w:sz w:val="20"/>
                <w:szCs w:val="20"/>
                <w:u w:val="single"/>
                <w:lang w:val="fr-FR"/>
              </w:rPr>
            </w:pPr>
          </w:p>
        </w:tc>
        <w:tc>
          <w:tcPr>
            <w:tcW w:w="4671" w:type="dxa"/>
            <w:shd w:val="clear" w:color="auto" w:fill="auto"/>
          </w:tcPr>
          <w:p w14:paraId="3FCE057B" w14:textId="77777777" w:rsidR="002D73FB" w:rsidRPr="00965B0E" w:rsidRDefault="002D73FB" w:rsidP="003C3B87">
            <w:pPr>
              <w:contextualSpacing/>
              <w:jc w:val="left"/>
              <w:rPr>
                <w:i/>
                <w:iCs/>
                <w:sz w:val="20"/>
                <w:szCs w:val="20"/>
                <w:lang w:val="fr-FR"/>
              </w:rPr>
            </w:pPr>
            <w:r w:rsidRPr="00965B0E">
              <w:rPr>
                <w:sz w:val="20"/>
                <w:szCs w:val="20"/>
                <w:lang w:val="fr-FR"/>
              </w:rPr>
              <w:t>Animation par exemple</w:t>
            </w:r>
            <w:r w:rsidRPr="00965B0E">
              <w:rPr>
                <w:i/>
                <w:iCs/>
                <w:sz w:val="20"/>
                <w:szCs w:val="20"/>
                <w:lang w:val="fr-FR"/>
              </w:rPr>
              <w:t xml:space="preserve"> :</w:t>
            </w:r>
          </w:p>
          <w:p w14:paraId="5DB526EF" w14:textId="77777777" w:rsidR="002D73FB" w:rsidRPr="00965B0E" w:rsidRDefault="002D73FB" w:rsidP="003C3B87">
            <w:pPr>
              <w:contextualSpacing/>
              <w:jc w:val="left"/>
              <w:rPr>
                <w:i/>
                <w:iCs/>
                <w:sz w:val="20"/>
                <w:szCs w:val="20"/>
                <w:lang w:val="fr-FR"/>
              </w:rPr>
            </w:pPr>
            <w:r w:rsidRPr="00965B0E">
              <w:rPr>
                <w:i/>
                <w:iCs/>
                <w:sz w:val="20"/>
                <w:szCs w:val="20"/>
                <w:lang w:val="fr-FR"/>
              </w:rPr>
              <w:t>Séminaire, ateliers, retraite de réflexion ou d’écriture, mission d’interconnaissances … et l’ensemble des frais de missions associés à une de ces actions</w:t>
            </w:r>
          </w:p>
          <w:p w14:paraId="09A38435" w14:textId="77777777" w:rsidR="002D73FB" w:rsidRPr="00965B0E" w:rsidRDefault="002D73FB" w:rsidP="003C3B87">
            <w:pPr>
              <w:contextualSpacing/>
              <w:jc w:val="left"/>
              <w:rPr>
                <w:i/>
                <w:iCs/>
                <w:sz w:val="15"/>
                <w:szCs w:val="15"/>
                <w:lang w:val="fr-FR"/>
              </w:rPr>
            </w:pPr>
            <w:r w:rsidRPr="00965B0E">
              <w:rPr>
                <w:i/>
                <w:iCs/>
                <w:color w:val="00A59C"/>
                <w:sz w:val="15"/>
                <w:szCs w:val="15"/>
                <w:lang w:val="fr-FR"/>
              </w:rPr>
              <w:t>Ne mentionner qu’une somme globale</w:t>
            </w:r>
          </w:p>
        </w:tc>
        <w:tc>
          <w:tcPr>
            <w:tcW w:w="1064" w:type="dxa"/>
            <w:shd w:val="clear" w:color="auto" w:fill="auto"/>
          </w:tcPr>
          <w:p w14:paraId="61138F83" w14:textId="77777777" w:rsidR="002D73FB" w:rsidRPr="003C3B87" w:rsidRDefault="002D73FB" w:rsidP="00B7440B">
            <w:pPr>
              <w:ind w:right="-184"/>
              <w:contextualSpacing/>
              <w:rPr>
                <w:rFonts w:ascii="Arial" w:hAnsi="Arial" w:cs="Arial"/>
                <w:sz w:val="20"/>
                <w:szCs w:val="20"/>
                <w:lang w:val="fr-FR"/>
              </w:rPr>
            </w:pPr>
          </w:p>
        </w:tc>
        <w:tc>
          <w:tcPr>
            <w:tcW w:w="1064" w:type="dxa"/>
            <w:gridSpan w:val="2"/>
            <w:shd w:val="clear" w:color="auto" w:fill="auto"/>
          </w:tcPr>
          <w:p w14:paraId="46757F83" w14:textId="77777777" w:rsidR="002D73FB" w:rsidRPr="003C3B87" w:rsidRDefault="002D73FB" w:rsidP="003C3B87">
            <w:pPr>
              <w:contextualSpacing/>
              <w:rPr>
                <w:rFonts w:ascii="Arial" w:hAnsi="Arial" w:cs="Arial"/>
                <w:sz w:val="20"/>
                <w:szCs w:val="20"/>
                <w:lang w:val="fr-FR"/>
              </w:rPr>
            </w:pPr>
          </w:p>
        </w:tc>
      </w:tr>
      <w:tr w:rsidR="00A07F20" w:rsidRPr="00BF195F" w14:paraId="4D038F82" w14:textId="77777777" w:rsidTr="00B7440B">
        <w:trPr>
          <w:trHeight w:val="131"/>
        </w:trPr>
        <w:tc>
          <w:tcPr>
            <w:tcW w:w="846" w:type="dxa"/>
            <w:vMerge/>
          </w:tcPr>
          <w:p w14:paraId="1B57C651" w14:textId="77777777" w:rsidR="00A07F20" w:rsidRPr="003C3B87" w:rsidRDefault="00A07F20" w:rsidP="003C3B87">
            <w:pPr>
              <w:contextualSpacing/>
              <w:jc w:val="left"/>
              <w:rPr>
                <w:rFonts w:ascii="Arial" w:hAnsi="Arial" w:cs="Arial"/>
                <w:sz w:val="20"/>
                <w:szCs w:val="20"/>
                <w:lang w:val="fr-FR"/>
              </w:rPr>
            </w:pPr>
          </w:p>
        </w:tc>
        <w:tc>
          <w:tcPr>
            <w:tcW w:w="1417" w:type="dxa"/>
            <w:vMerge/>
          </w:tcPr>
          <w:p w14:paraId="115FC1FC" w14:textId="77777777" w:rsidR="00A07F20" w:rsidRPr="003C3B87" w:rsidRDefault="00A07F20" w:rsidP="003C3B87">
            <w:pPr>
              <w:contextualSpacing/>
              <w:jc w:val="left"/>
              <w:rPr>
                <w:rFonts w:ascii="Arial" w:hAnsi="Arial" w:cs="Arial"/>
                <w:sz w:val="20"/>
                <w:szCs w:val="20"/>
                <w:lang w:val="fr-FR"/>
              </w:rPr>
            </w:pPr>
          </w:p>
        </w:tc>
        <w:tc>
          <w:tcPr>
            <w:tcW w:w="4671" w:type="dxa"/>
            <w:shd w:val="clear" w:color="auto" w:fill="auto"/>
          </w:tcPr>
          <w:p w14:paraId="5B84C40A" w14:textId="77777777" w:rsidR="00A07F20" w:rsidRPr="00A07F20" w:rsidRDefault="00A07F20" w:rsidP="003C3B87">
            <w:pPr>
              <w:contextualSpacing/>
              <w:rPr>
                <w:rFonts w:ascii="Arial" w:hAnsi="Arial" w:cs="Arial"/>
                <w:sz w:val="20"/>
                <w:szCs w:val="20"/>
                <w:lang w:val="fr-FR"/>
              </w:rPr>
            </w:pPr>
            <w:r w:rsidRPr="00B7440B">
              <w:rPr>
                <w:sz w:val="20"/>
                <w:szCs w:val="20"/>
                <w:lang w:val="fr-FR"/>
              </w:rPr>
              <w:t xml:space="preserve">Autre </w:t>
            </w:r>
            <w:r>
              <w:rPr>
                <w:sz w:val="20"/>
                <w:szCs w:val="20"/>
                <w:lang w:val="fr-FR"/>
              </w:rPr>
              <w:t xml:space="preserve"> </w:t>
            </w:r>
            <w:r w:rsidRPr="00B7440B">
              <w:rPr>
                <w:i/>
                <w:iCs/>
                <w:sz w:val="20"/>
                <w:szCs w:val="20"/>
                <w:lang w:val="fr-FR"/>
              </w:rPr>
              <w:t>Expliciter</w:t>
            </w:r>
            <w:r>
              <w:rPr>
                <w:sz w:val="20"/>
                <w:szCs w:val="20"/>
                <w:lang w:val="fr-FR"/>
              </w:rPr>
              <w:t xml:space="preserve"> </w:t>
            </w:r>
          </w:p>
        </w:tc>
        <w:tc>
          <w:tcPr>
            <w:tcW w:w="1141" w:type="dxa"/>
            <w:gridSpan w:val="2"/>
            <w:shd w:val="clear" w:color="auto" w:fill="auto"/>
          </w:tcPr>
          <w:p w14:paraId="0F61A347" w14:textId="77777777" w:rsidR="00A07F20" w:rsidRPr="00A07F20" w:rsidRDefault="00A07F20" w:rsidP="003C3B87">
            <w:pPr>
              <w:contextualSpacing/>
              <w:rPr>
                <w:rFonts w:ascii="Arial" w:hAnsi="Arial" w:cs="Arial"/>
                <w:sz w:val="20"/>
                <w:szCs w:val="20"/>
                <w:lang w:val="fr-FR"/>
              </w:rPr>
            </w:pPr>
          </w:p>
        </w:tc>
        <w:tc>
          <w:tcPr>
            <w:tcW w:w="987" w:type="dxa"/>
            <w:shd w:val="clear" w:color="auto" w:fill="auto"/>
          </w:tcPr>
          <w:p w14:paraId="21A188A3" w14:textId="094C9F37" w:rsidR="00A07F20" w:rsidRPr="00B7440B" w:rsidRDefault="00A07F20" w:rsidP="003C3B87">
            <w:pPr>
              <w:contextualSpacing/>
              <w:rPr>
                <w:rFonts w:ascii="Arial" w:hAnsi="Arial" w:cs="Arial"/>
                <w:sz w:val="20"/>
                <w:szCs w:val="20"/>
                <w:lang w:val="fr-FR"/>
              </w:rPr>
            </w:pPr>
          </w:p>
        </w:tc>
      </w:tr>
      <w:tr w:rsidR="002D73FB" w:rsidRPr="003C3B87" w14:paraId="4E02ACC8" w14:textId="77777777" w:rsidTr="003C3B87">
        <w:tc>
          <w:tcPr>
            <w:tcW w:w="846" w:type="dxa"/>
            <w:vMerge/>
          </w:tcPr>
          <w:p w14:paraId="1CA55435" w14:textId="77777777" w:rsidR="002D73FB" w:rsidRPr="00920AE8" w:rsidRDefault="002D73FB" w:rsidP="003C3B87">
            <w:pPr>
              <w:spacing w:line="240" w:lineRule="auto"/>
              <w:contextualSpacing/>
              <w:jc w:val="right"/>
              <w:rPr>
                <w:rFonts w:cstheme="minorHAnsi"/>
                <w:i/>
                <w:iCs/>
                <w:color w:val="66C1BF"/>
                <w:lang w:val="fr-FR"/>
              </w:rPr>
            </w:pPr>
          </w:p>
        </w:tc>
        <w:tc>
          <w:tcPr>
            <w:tcW w:w="8216" w:type="dxa"/>
            <w:gridSpan w:val="5"/>
          </w:tcPr>
          <w:p w14:paraId="0D9C30E6" w14:textId="77777777" w:rsidR="002D73FB" w:rsidRPr="00B7440B" w:rsidRDefault="002D73FB" w:rsidP="00B7440B">
            <w:pPr>
              <w:spacing w:line="240" w:lineRule="auto"/>
              <w:contextualSpacing/>
              <w:jc w:val="left"/>
              <w:rPr>
                <w:rFonts w:ascii="Arial" w:hAnsi="Arial" w:cs="Arial"/>
                <w:b/>
                <w:color w:val="C00000"/>
                <w:sz w:val="15"/>
                <w:szCs w:val="15"/>
                <w:lang w:val="fr-FR"/>
              </w:rPr>
            </w:pPr>
            <w:r w:rsidRPr="00B7440B">
              <w:rPr>
                <w:rFonts w:ascii="Arial" w:hAnsi="Arial" w:cs="Arial"/>
                <w:i/>
                <w:iCs/>
                <w:color w:val="C00000"/>
                <w:sz w:val="15"/>
                <w:szCs w:val="15"/>
                <w:lang w:val="fr-FR"/>
              </w:rPr>
              <w:t xml:space="preserve">Montant maximum </w:t>
            </w:r>
            <w:r w:rsidRPr="00B7440B">
              <w:rPr>
                <w:rFonts w:ascii="Arial" w:hAnsi="Arial" w:cs="Arial"/>
                <w:i/>
                <w:iCs/>
                <w:color w:val="C00000"/>
                <w:sz w:val="15"/>
                <w:szCs w:val="15"/>
                <w:u w:val="single"/>
                <w:lang w:val="fr-FR"/>
              </w:rPr>
              <w:t xml:space="preserve">si uniquement animation et construction = </w:t>
            </w:r>
            <w:r w:rsidRPr="00B7440B">
              <w:rPr>
                <w:rFonts w:ascii="Arial" w:hAnsi="Arial" w:cs="Arial"/>
                <w:b/>
                <w:bCs/>
                <w:i/>
                <w:iCs/>
                <w:color w:val="C00000"/>
                <w:sz w:val="15"/>
                <w:szCs w:val="15"/>
                <w:lang w:val="fr-FR"/>
              </w:rPr>
              <w:t>20k€</w:t>
            </w:r>
            <w:r w:rsidRPr="00B7440B">
              <w:rPr>
                <w:rFonts w:ascii="Arial" w:hAnsi="Arial" w:cs="Arial"/>
                <w:b/>
                <w:color w:val="C00000"/>
                <w:sz w:val="15"/>
                <w:szCs w:val="15"/>
                <w:lang w:val="fr-FR"/>
              </w:rPr>
              <w:t>:</w:t>
            </w:r>
          </w:p>
          <w:p w14:paraId="3C0CB182" w14:textId="77777777" w:rsidR="002D73FB" w:rsidRPr="00920AE8" w:rsidRDefault="002D73FB" w:rsidP="00B7440B">
            <w:pPr>
              <w:spacing w:line="240" w:lineRule="auto"/>
              <w:contextualSpacing/>
              <w:jc w:val="left"/>
              <w:rPr>
                <w:rFonts w:ascii="Arial" w:hAnsi="Arial" w:cs="Arial"/>
                <w:color w:val="66C1BF"/>
                <w:sz w:val="15"/>
                <w:szCs w:val="15"/>
                <w:lang w:val="fr-FR"/>
              </w:rPr>
            </w:pPr>
            <w:r w:rsidRPr="00B7440B">
              <w:rPr>
                <w:rFonts w:ascii="Arial" w:hAnsi="Arial" w:cs="Arial"/>
                <w:b/>
                <w:bCs/>
                <w:i/>
                <w:iCs/>
                <w:color w:val="C00000"/>
                <w:sz w:val="15"/>
                <w:szCs w:val="15"/>
                <w:lang w:val="fr-FR"/>
              </w:rPr>
              <w:t xml:space="preserve">Montant </w:t>
            </w:r>
            <w:proofErr w:type="spellStart"/>
            <w:r w:rsidRPr="00B7440B">
              <w:rPr>
                <w:rFonts w:ascii="Arial" w:hAnsi="Arial" w:cs="Arial"/>
                <w:b/>
                <w:bCs/>
                <w:i/>
                <w:iCs/>
                <w:color w:val="C00000"/>
                <w:sz w:val="15"/>
                <w:szCs w:val="15"/>
                <w:lang w:val="fr-FR"/>
              </w:rPr>
              <w:t>minimun</w:t>
            </w:r>
            <w:proofErr w:type="spellEnd"/>
            <w:r w:rsidRPr="00B7440B">
              <w:rPr>
                <w:rFonts w:ascii="Arial" w:hAnsi="Arial" w:cs="Arial"/>
                <w:b/>
                <w:bCs/>
                <w:i/>
                <w:iCs/>
                <w:color w:val="C00000"/>
                <w:sz w:val="15"/>
                <w:szCs w:val="15"/>
                <w:lang w:val="fr-FR"/>
              </w:rPr>
              <w:t xml:space="preserve"> si avec projet exploratoire = </w:t>
            </w:r>
            <w:r w:rsidRPr="00B7440B">
              <w:rPr>
                <w:rFonts w:ascii="Arial" w:hAnsi="Arial" w:cs="Arial"/>
                <w:b/>
                <w:bCs/>
                <w:color w:val="C00000"/>
                <w:sz w:val="15"/>
                <w:szCs w:val="15"/>
                <w:lang w:val="fr-FR"/>
              </w:rPr>
              <w:t>10k€</w:t>
            </w:r>
          </w:p>
        </w:tc>
      </w:tr>
      <w:tr w:rsidR="002D73FB" w:rsidRPr="003C3B87" w14:paraId="6E7DDA5D" w14:textId="77777777" w:rsidTr="00B7440B">
        <w:tc>
          <w:tcPr>
            <w:tcW w:w="846" w:type="dxa"/>
            <w:vMerge/>
          </w:tcPr>
          <w:p w14:paraId="57AB455A" w14:textId="77777777" w:rsidR="002D73FB" w:rsidRPr="00920AE8" w:rsidRDefault="002D73FB" w:rsidP="003C3B87">
            <w:pPr>
              <w:spacing w:line="240" w:lineRule="auto"/>
              <w:contextualSpacing/>
              <w:rPr>
                <w:rFonts w:ascii="Arial" w:hAnsi="Arial" w:cs="Arial"/>
                <w:b/>
                <w:sz w:val="20"/>
                <w:szCs w:val="20"/>
                <w:lang w:val="fr-FR"/>
              </w:rPr>
            </w:pPr>
          </w:p>
        </w:tc>
        <w:tc>
          <w:tcPr>
            <w:tcW w:w="6088" w:type="dxa"/>
            <w:gridSpan w:val="2"/>
            <w:tcBorders>
              <w:bottom w:val="single" w:sz="4" w:space="0" w:color="auto"/>
              <w:right w:val="single" w:sz="18" w:space="0" w:color="66C1BF"/>
            </w:tcBorders>
          </w:tcPr>
          <w:p w14:paraId="60907F96" w14:textId="77777777" w:rsidR="002D73FB" w:rsidRPr="00B7440B" w:rsidRDefault="002D73FB" w:rsidP="003C3B87">
            <w:pPr>
              <w:spacing w:line="240" w:lineRule="auto"/>
              <w:contextualSpacing/>
              <w:rPr>
                <w:rFonts w:ascii="Arial" w:hAnsi="Arial" w:cs="Arial"/>
                <w:b/>
                <w:i/>
                <w:iCs/>
                <w:color w:val="77E3E3"/>
                <w:sz w:val="20"/>
                <w:szCs w:val="20"/>
                <w:lang w:val="fr-FR"/>
              </w:rPr>
            </w:pPr>
            <w:r w:rsidRPr="00B7440B">
              <w:rPr>
                <w:rFonts w:ascii="Arial" w:hAnsi="Arial" w:cs="Arial"/>
                <w:b/>
                <w:i/>
                <w:iCs/>
                <w:color w:val="66C1BF"/>
                <w:sz w:val="20"/>
                <w:szCs w:val="20"/>
                <w:lang w:val="fr-FR"/>
              </w:rPr>
              <w:t>Somme des montants demandés pour Animation et construction</w:t>
            </w:r>
          </w:p>
        </w:tc>
        <w:tc>
          <w:tcPr>
            <w:tcW w:w="1064" w:type="dxa"/>
            <w:tcBorders>
              <w:top w:val="single" w:sz="18" w:space="0" w:color="66C1BF"/>
              <w:left w:val="single" w:sz="18" w:space="0" w:color="66C1BF"/>
              <w:bottom w:val="single" w:sz="18" w:space="0" w:color="66C1BF"/>
              <w:right w:val="single" w:sz="18" w:space="0" w:color="66C1BF"/>
            </w:tcBorders>
            <w:shd w:val="clear" w:color="auto" w:fill="79E6E4"/>
          </w:tcPr>
          <w:p w14:paraId="227B7AEE" w14:textId="77777777" w:rsidR="002D73FB" w:rsidRPr="00920AE8" w:rsidRDefault="002D73FB" w:rsidP="003C3B87">
            <w:pPr>
              <w:spacing w:line="240" w:lineRule="auto"/>
              <w:contextualSpacing/>
              <w:rPr>
                <w:rFonts w:ascii="Arial" w:hAnsi="Arial" w:cs="Arial"/>
                <w:sz w:val="20"/>
                <w:szCs w:val="20"/>
                <w:lang w:val="fr-FR"/>
              </w:rPr>
            </w:pPr>
          </w:p>
        </w:tc>
        <w:tc>
          <w:tcPr>
            <w:tcW w:w="1064" w:type="dxa"/>
            <w:gridSpan w:val="2"/>
            <w:tcBorders>
              <w:top w:val="single" w:sz="18" w:space="0" w:color="66C1BF"/>
              <w:left w:val="single" w:sz="18" w:space="0" w:color="66C1BF"/>
              <w:bottom w:val="single" w:sz="18" w:space="0" w:color="66C1BF"/>
              <w:right w:val="single" w:sz="18" w:space="0" w:color="66C1BF"/>
            </w:tcBorders>
            <w:shd w:val="clear" w:color="auto" w:fill="79E6E4"/>
          </w:tcPr>
          <w:p w14:paraId="7627C357" w14:textId="77777777" w:rsidR="002D73FB" w:rsidRPr="00920AE8" w:rsidRDefault="002D73FB" w:rsidP="003C3B87">
            <w:pPr>
              <w:spacing w:line="240" w:lineRule="auto"/>
              <w:contextualSpacing/>
              <w:rPr>
                <w:rFonts w:ascii="Arial" w:hAnsi="Arial" w:cs="Arial"/>
                <w:sz w:val="20"/>
                <w:szCs w:val="20"/>
                <w:lang w:val="fr-FR"/>
              </w:rPr>
            </w:pPr>
          </w:p>
        </w:tc>
      </w:tr>
      <w:tr w:rsidR="00BF195F" w:rsidRPr="003C3B87" w14:paraId="2BDCD41B" w14:textId="77777777" w:rsidTr="008D330D">
        <w:tc>
          <w:tcPr>
            <w:tcW w:w="846" w:type="dxa"/>
            <w:vMerge/>
          </w:tcPr>
          <w:p w14:paraId="6E181AEF" w14:textId="77777777" w:rsidR="00BF195F" w:rsidRPr="00920AE8" w:rsidRDefault="00BF195F" w:rsidP="003C3B87">
            <w:pPr>
              <w:spacing w:line="240" w:lineRule="auto"/>
              <w:contextualSpacing/>
              <w:rPr>
                <w:rFonts w:ascii="Arial" w:hAnsi="Arial" w:cs="Arial"/>
                <w:b/>
                <w:sz w:val="20"/>
                <w:szCs w:val="20"/>
                <w:lang w:val="fr-FR"/>
              </w:rPr>
            </w:pPr>
          </w:p>
        </w:tc>
        <w:tc>
          <w:tcPr>
            <w:tcW w:w="8216" w:type="dxa"/>
            <w:gridSpan w:val="5"/>
            <w:tcBorders>
              <w:bottom w:val="single" w:sz="4" w:space="0" w:color="auto"/>
            </w:tcBorders>
          </w:tcPr>
          <w:p w14:paraId="15EFCECA" w14:textId="77777777" w:rsidR="00BF195F" w:rsidRPr="00920AE8" w:rsidRDefault="00BF195F" w:rsidP="003C3B87">
            <w:pPr>
              <w:spacing w:line="240" w:lineRule="auto"/>
              <w:contextualSpacing/>
              <w:rPr>
                <w:rFonts w:ascii="Arial" w:hAnsi="Arial" w:cs="Arial"/>
                <w:sz w:val="20"/>
                <w:szCs w:val="20"/>
                <w:lang w:val="fr-FR"/>
              </w:rPr>
            </w:pPr>
          </w:p>
        </w:tc>
      </w:tr>
      <w:tr w:rsidR="002D73FB" w:rsidRPr="00920AE8" w14:paraId="75AC09A7" w14:textId="77777777" w:rsidTr="003C3B87">
        <w:trPr>
          <w:trHeight w:val="376"/>
        </w:trPr>
        <w:tc>
          <w:tcPr>
            <w:tcW w:w="846" w:type="dxa"/>
            <w:vMerge/>
            <w:shd w:val="clear" w:color="auto" w:fill="FFFFFF"/>
          </w:tcPr>
          <w:p w14:paraId="6D2F0211" w14:textId="77777777" w:rsidR="002D73FB" w:rsidRPr="00920AE8" w:rsidRDefault="002D73FB" w:rsidP="003C3B87">
            <w:pPr>
              <w:spacing w:line="240" w:lineRule="auto"/>
              <w:contextualSpacing/>
              <w:jc w:val="center"/>
              <w:rPr>
                <w:rFonts w:ascii="Arial" w:hAnsi="Arial" w:cs="Arial"/>
                <w:b/>
                <w:color w:val="66C1BF"/>
                <w:sz w:val="20"/>
                <w:szCs w:val="20"/>
                <w:lang w:val="fr-FR"/>
              </w:rPr>
            </w:pPr>
          </w:p>
        </w:tc>
        <w:tc>
          <w:tcPr>
            <w:tcW w:w="1417" w:type="dxa"/>
            <w:shd w:val="clear" w:color="auto" w:fill="FFFFFF"/>
          </w:tcPr>
          <w:p w14:paraId="3F6F2FC0" w14:textId="77777777" w:rsidR="002D73FB" w:rsidRPr="00920AE8" w:rsidRDefault="002D73FB" w:rsidP="003C3B87">
            <w:pPr>
              <w:spacing w:line="240" w:lineRule="auto"/>
              <w:contextualSpacing/>
              <w:jc w:val="center"/>
              <w:rPr>
                <w:rFonts w:ascii="Arial" w:hAnsi="Arial" w:cs="Arial"/>
                <w:b/>
                <w:color w:val="66C1BF"/>
                <w:sz w:val="20"/>
                <w:szCs w:val="20"/>
                <w:lang w:val="fr-FR"/>
              </w:rPr>
            </w:pPr>
          </w:p>
        </w:tc>
        <w:tc>
          <w:tcPr>
            <w:tcW w:w="4671" w:type="dxa"/>
            <w:shd w:val="clear" w:color="auto" w:fill="66C1BF"/>
          </w:tcPr>
          <w:p w14:paraId="2787B00B" w14:textId="77777777" w:rsidR="002D73FB" w:rsidRPr="00920AE8" w:rsidRDefault="002D73FB" w:rsidP="003C3B87">
            <w:pPr>
              <w:spacing w:line="240" w:lineRule="auto"/>
              <w:contextualSpacing/>
              <w:jc w:val="left"/>
              <w:rPr>
                <w:rFonts w:ascii="Arial" w:hAnsi="Arial" w:cs="Arial"/>
                <w:b/>
                <w:color w:val="66C1BF"/>
                <w:sz w:val="20"/>
                <w:szCs w:val="20"/>
              </w:rPr>
            </w:pPr>
            <w:proofErr w:type="spellStart"/>
            <w:r w:rsidRPr="00920AE8">
              <w:rPr>
                <w:rFonts w:ascii="Arial" w:hAnsi="Arial" w:cs="Arial"/>
                <w:b/>
                <w:color w:val="FFFFFF" w:themeColor="background1"/>
                <w:sz w:val="20"/>
                <w:szCs w:val="20"/>
              </w:rPr>
              <w:t>Partie</w:t>
            </w:r>
            <w:proofErr w:type="spellEnd"/>
            <w:r w:rsidRPr="00920AE8">
              <w:rPr>
                <w:rFonts w:ascii="Arial" w:hAnsi="Arial" w:cs="Arial"/>
                <w:b/>
                <w:color w:val="FFFFFF" w:themeColor="background1"/>
                <w:sz w:val="20"/>
                <w:szCs w:val="20"/>
              </w:rPr>
              <w:t xml:space="preserve"> 2 </w:t>
            </w:r>
            <w:r w:rsidRPr="00920AE8">
              <w:rPr>
                <w:color w:val="FFFFFF" w:themeColor="background1"/>
                <w:szCs w:val="22"/>
                <w:lang w:val="fr-FR"/>
              </w:rPr>
              <w:t>Projet exploratoire</w:t>
            </w:r>
          </w:p>
        </w:tc>
        <w:tc>
          <w:tcPr>
            <w:tcW w:w="1064" w:type="dxa"/>
            <w:shd w:val="clear" w:color="auto" w:fill="auto"/>
            <w:vAlign w:val="center"/>
          </w:tcPr>
          <w:p w14:paraId="1B7960ED" w14:textId="77777777" w:rsidR="002D73FB" w:rsidRPr="00920AE8" w:rsidRDefault="002D73FB" w:rsidP="003C3B87">
            <w:pPr>
              <w:spacing w:line="240" w:lineRule="auto"/>
              <w:contextualSpacing/>
              <w:jc w:val="center"/>
              <w:rPr>
                <w:rFonts w:ascii="Arial" w:hAnsi="Arial" w:cs="Arial"/>
                <w:sz w:val="20"/>
                <w:szCs w:val="20"/>
              </w:rPr>
            </w:pPr>
            <w:r w:rsidRPr="00920AE8">
              <w:rPr>
                <w:rFonts w:ascii="Arial" w:hAnsi="Arial" w:cs="Arial"/>
                <w:sz w:val="20"/>
                <w:szCs w:val="20"/>
              </w:rPr>
              <w:t xml:space="preserve">€ </w:t>
            </w:r>
            <w:proofErr w:type="spellStart"/>
            <w:r w:rsidRPr="00920AE8">
              <w:rPr>
                <w:rFonts w:ascii="Arial" w:hAnsi="Arial" w:cs="Arial"/>
                <w:sz w:val="20"/>
                <w:szCs w:val="20"/>
              </w:rPr>
              <w:t>en</w:t>
            </w:r>
            <w:proofErr w:type="spellEnd"/>
            <w:r w:rsidRPr="00920AE8">
              <w:rPr>
                <w:rFonts w:ascii="Arial" w:hAnsi="Arial" w:cs="Arial"/>
                <w:sz w:val="20"/>
                <w:szCs w:val="20"/>
              </w:rPr>
              <w:t xml:space="preserve"> 2024</w:t>
            </w:r>
          </w:p>
        </w:tc>
        <w:tc>
          <w:tcPr>
            <w:tcW w:w="1064" w:type="dxa"/>
            <w:gridSpan w:val="2"/>
            <w:shd w:val="clear" w:color="auto" w:fill="auto"/>
            <w:vAlign w:val="center"/>
          </w:tcPr>
          <w:p w14:paraId="1A883027" w14:textId="77777777" w:rsidR="002D73FB" w:rsidRPr="00920AE8" w:rsidRDefault="002D73FB" w:rsidP="003C3B87">
            <w:pPr>
              <w:spacing w:line="240" w:lineRule="auto"/>
              <w:contextualSpacing/>
              <w:jc w:val="center"/>
              <w:rPr>
                <w:rFonts w:ascii="Arial" w:hAnsi="Arial" w:cs="Arial"/>
                <w:sz w:val="20"/>
                <w:szCs w:val="20"/>
              </w:rPr>
            </w:pPr>
            <w:r w:rsidRPr="00920AE8">
              <w:rPr>
                <w:rFonts w:ascii="Arial" w:hAnsi="Arial" w:cs="Arial"/>
                <w:sz w:val="20"/>
                <w:szCs w:val="20"/>
              </w:rPr>
              <w:t xml:space="preserve">€ </w:t>
            </w:r>
            <w:proofErr w:type="spellStart"/>
            <w:r w:rsidRPr="00920AE8">
              <w:rPr>
                <w:rFonts w:ascii="Arial" w:hAnsi="Arial" w:cs="Arial"/>
                <w:sz w:val="20"/>
                <w:szCs w:val="20"/>
              </w:rPr>
              <w:t>en</w:t>
            </w:r>
            <w:proofErr w:type="spellEnd"/>
            <w:r w:rsidRPr="00920AE8">
              <w:rPr>
                <w:rFonts w:ascii="Arial" w:hAnsi="Arial" w:cs="Arial"/>
                <w:sz w:val="20"/>
                <w:szCs w:val="20"/>
              </w:rPr>
              <w:t xml:space="preserve"> 2025</w:t>
            </w:r>
          </w:p>
        </w:tc>
      </w:tr>
      <w:tr w:rsidR="002D73FB" w:rsidRPr="00920AE8" w14:paraId="743D9FF4" w14:textId="77777777" w:rsidTr="003C3B87">
        <w:tc>
          <w:tcPr>
            <w:tcW w:w="846" w:type="dxa"/>
            <w:vMerge/>
          </w:tcPr>
          <w:p w14:paraId="63FB426D" w14:textId="77777777" w:rsidR="002D73FB" w:rsidRPr="00920AE8" w:rsidRDefault="002D73FB" w:rsidP="003C3B87">
            <w:pPr>
              <w:spacing w:line="240" w:lineRule="auto"/>
              <w:contextualSpacing/>
              <w:rPr>
                <w:rFonts w:ascii="Arial" w:hAnsi="Arial" w:cs="Arial"/>
                <w:noProof/>
                <w:sz w:val="20"/>
                <w:szCs w:val="20"/>
                <w:lang w:val="fr-FR" w:eastAsia="fr-FR" w:bidi="ar-SA"/>
              </w:rPr>
            </w:pPr>
          </w:p>
        </w:tc>
        <w:tc>
          <w:tcPr>
            <w:tcW w:w="1417" w:type="dxa"/>
            <w:vMerge w:val="restart"/>
          </w:tcPr>
          <w:p w14:paraId="39304C0E" w14:textId="77777777" w:rsidR="002D73FB" w:rsidRPr="00920AE8" w:rsidRDefault="002D73FB" w:rsidP="003C3B87">
            <w:pPr>
              <w:spacing w:line="240" w:lineRule="auto"/>
              <w:contextualSpacing/>
              <w:rPr>
                <w:rFonts w:ascii="Arial" w:hAnsi="Arial" w:cs="Arial"/>
                <w:b/>
                <w:sz w:val="20"/>
                <w:szCs w:val="20"/>
                <w:lang w:val="fr-FR"/>
              </w:rPr>
            </w:pPr>
            <w:r w:rsidRPr="00920AE8">
              <w:rPr>
                <w:rFonts w:ascii="Arial" w:hAnsi="Arial" w:cs="Arial"/>
                <w:noProof/>
                <w:sz w:val="20"/>
                <w:szCs w:val="20"/>
                <w:lang w:val="fr-FR" w:eastAsia="fr-FR" w:bidi="ar-SA"/>
              </w:rPr>
              <mc:AlternateContent>
                <mc:Choice Requires="wps">
                  <w:drawing>
                    <wp:anchor distT="0" distB="0" distL="114300" distR="114300" simplePos="0" relativeHeight="251661312" behindDoc="0" locked="0" layoutInCell="1" allowOverlap="1" wp14:anchorId="1EA459C9" wp14:editId="22152374">
                      <wp:simplePos x="0" y="0"/>
                      <wp:positionH relativeFrom="column">
                        <wp:posOffset>216535</wp:posOffset>
                      </wp:positionH>
                      <wp:positionV relativeFrom="paragraph">
                        <wp:posOffset>-44450</wp:posOffset>
                      </wp:positionV>
                      <wp:extent cx="402590" cy="1153738"/>
                      <wp:effectExtent l="0" t="0" r="0" b="0"/>
                      <wp:wrapNone/>
                      <wp:docPr id="2" name="Zone de texte 2"/>
                      <wp:cNvGraphicFramePr/>
                      <a:graphic xmlns:a="http://schemas.openxmlformats.org/drawingml/2006/main">
                        <a:graphicData uri="http://schemas.microsoft.com/office/word/2010/wordprocessingShape">
                          <wps:wsp>
                            <wps:cNvSpPr txBox="1"/>
                            <wps:spPr>
                              <a:xfrm flipV="1">
                                <a:off x="0" y="0"/>
                                <a:ext cx="402590" cy="1153738"/>
                              </a:xfrm>
                              <a:prstGeom prst="rect">
                                <a:avLst/>
                              </a:prstGeom>
                              <a:noFill/>
                              <a:ln w="6350">
                                <a:noFill/>
                              </a:ln>
                            </wps:spPr>
                            <wps:txbx>
                              <w:txbxContent>
                                <w:p w14:paraId="46665741" w14:textId="77777777" w:rsidR="002D73FB" w:rsidRPr="00F548AA" w:rsidRDefault="002D73FB" w:rsidP="002D73FB">
                                  <w:pPr>
                                    <w:jc w:val="left"/>
                                    <w:rPr>
                                      <w:color w:val="18AFA4"/>
                                      <w:sz w:val="15"/>
                                      <w:szCs w:val="15"/>
                                      <w:lang w:val="fr-FR"/>
                                    </w:rPr>
                                  </w:pPr>
                                  <w:r w:rsidRPr="00F548AA">
                                    <w:rPr>
                                      <w:color w:val="18AFA4"/>
                                      <w:sz w:val="15"/>
                                      <w:szCs w:val="15"/>
                                      <w:lang w:val="fr-FR"/>
                                    </w:rPr>
                                    <w:t>P</w:t>
                                  </w:r>
                                  <w:r>
                                    <w:rPr>
                                      <w:color w:val="18AFA4"/>
                                      <w:sz w:val="15"/>
                                      <w:szCs w:val="15"/>
                                      <w:lang w:val="fr-FR"/>
                                    </w:rPr>
                                    <w:t>artie</w:t>
                                  </w:r>
                                  <w:r w:rsidRPr="00F548AA">
                                    <w:rPr>
                                      <w:color w:val="18AFA4"/>
                                      <w:sz w:val="15"/>
                                      <w:szCs w:val="15"/>
                                      <w:lang w:val="fr-FR"/>
                                    </w:rPr>
                                    <w:t xml:space="preserve"> </w:t>
                                  </w:r>
                                  <w:r w:rsidRPr="00F548AA">
                                    <w:rPr>
                                      <w:color w:val="18AFA4"/>
                                      <w:sz w:val="15"/>
                                      <w:szCs w:val="15"/>
                                      <w:lang w:val="fr-FR"/>
                                    </w:rPr>
                                    <w:t>2 : Projet exploratoire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459C9" id="Zone de texte 2" o:spid="_x0000_s1028" type="#_x0000_t202" style="position:absolute;left:0;text-align:left;margin-left:17.05pt;margin-top:-3.5pt;width:31.7pt;height:90.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" filled="f" stroked="f" strokeweight=".5pt">
                      <v:textbox style="layout-flow:vertical-ideographic">
                        <w:txbxContent>
                          <w:p w14:paraId="46665741" w14:textId="77777777" w:rsidR="002D73FB" w:rsidRPr="00F548AA" w:rsidRDefault="002D73FB" w:rsidP="002D73FB">
                            <w:pPr>
                              <w:jc w:val="left"/>
                              <w:rPr>
                                <w:color w:val="18AFA4"/>
                                <w:sz w:val="15"/>
                                <w:szCs w:val="15"/>
                                <w:lang w:val="fr-FR"/>
                              </w:rPr>
                            </w:pPr>
                            <w:r w:rsidRPr="00F548AA">
                              <w:rPr>
                                <w:color w:val="18AFA4"/>
                                <w:sz w:val="15"/>
                                <w:szCs w:val="15"/>
                                <w:lang w:val="fr-FR"/>
                              </w:rPr>
                              <w:t>P</w:t>
                            </w:r>
                            <w:r>
                              <w:rPr>
                                <w:color w:val="18AFA4"/>
                                <w:sz w:val="15"/>
                                <w:szCs w:val="15"/>
                                <w:lang w:val="fr-FR"/>
                              </w:rPr>
                              <w:t>artie</w:t>
                            </w:r>
                            <w:r w:rsidRPr="00F548AA">
                              <w:rPr>
                                <w:color w:val="18AFA4"/>
                                <w:sz w:val="15"/>
                                <w:szCs w:val="15"/>
                                <w:lang w:val="fr-FR"/>
                              </w:rPr>
                              <w:t xml:space="preserve"> </w:t>
                            </w:r>
                            <w:r w:rsidRPr="00F548AA">
                              <w:rPr>
                                <w:color w:val="18AFA4"/>
                                <w:sz w:val="15"/>
                                <w:szCs w:val="15"/>
                                <w:lang w:val="fr-FR"/>
                              </w:rPr>
                              <w:t>2 : Projet exploratoire</w:t>
                            </w:r>
                          </w:p>
                        </w:txbxContent>
                      </v:textbox>
                    </v:shape>
                  </w:pict>
                </mc:Fallback>
              </mc:AlternateContent>
            </w:r>
          </w:p>
          <w:p w14:paraId="0CE2839D" w14:textId="77777777" w:rsidR="002D73FB" w:rsidRPr="00920AE8" w:rsidRDefault="002D73FB" w:rsidP="003C3B87">
            <w:pPr>
              <w:spacing w:line="240" w:lineRule="auto"/>
              <w:contextualSpacing/>
              <w:rPr>
                <w:rFonts w:ascii="Arial" w:hAnsi="Arial" w:cs="Arial"/>
                <w:b/>
                <w:sz w:val="20"/>
                <w:szCs w:val="20"/>
                <w:lang w:val="fr-FR"/>
              </w:rPr>
            </w:pPr>
          </w:p>
          <w:p w14:paraId="68DFDF4C" w14:textId="77777777" w:rsidR="002D73FB" w:rsidRPr="00920AE8" w:rsidRDefault="002D73FB" w:rsidP="003C3B87">
            <w:pPr>
              <w:spacing w:line="240" w:lineRule="auto"/>
              <w:contextualSpacing/>
              <w:rPr>
                <w:rFonts w:ascii="Arial" w:hAnsi="Arial" w:cs="Arial"/>
                <w:b/>
                <w:sz w:val="20"/>
                <w:szCs w:val="20"/>
                <w:lang w:val="fr-FR"/>
              </w:rPr>
            </w:pPr>
          </w:p>
          <w:p w14:paraId="6F864877" w14:textId="77777777" w:rsidR="002D73FB" w:rsidRPr="00920AE8" w:rsidRDefault="002D73FB" w:rsidP="003C3B87">
            <w:pPr>
              <w:spacing w:line="240" w:lineRule="auto"/>
              <w:contextualSpacing/>
              <w:rPr>
                <w:rFonts w:ascii="Arial" w:hAnsi="Arial" w:cs="Arial"/>
                <w:b/>
                <w:sz w:val="20"/>
                <w:szCs w:val="20"/>
                <w:lang w:val="fr-FR"/>
              </w:rPr>
            </w:pPr>
          </w:p>
        </w:tc>
        <w:tc>
          <w:tcPr>
            <w:tcW w:w="4671" w:type="dxa"/>
            <w:shd w:val="clear" w:color="auto" w:fill="auto"/>
          </w:tcPr>
          <w:p w14:paraId="0D96DF9D" w14:textId="77777777" w:rsidR="002D73FB" w:rsidRPr="00920AE8" w:rsidRDefault="002D73FB" w:rsidP="003C3B87">
            <w:pPr>
              <w:spacing w:after="0"/>
              <w:rPr>
                <w:rFonts w:ascii="Arial" w:hAnsi="Arial" w:cs="Arial"/>
                <w:b/>
              </w:rPr>
            </w:pPr>
            <w:r w:rsidRPr="00965B0E">
              <w:rPr>
                <w:sz w:val="20"/>
                <w:szCs w:val="20"/>
                <w:lang w:val="fr-FR"/>
              </w:rPr>
              <w:t xml:space="preserve">Missions </w:t>
            </w:r>
          </w:p>
        </w:tc>
        <w:tc>
          <w:tcPr>
            <w:tcW w:w="1064" w:type="dxa"/>
            <w:shd w:val="clear" w:color="auto" w:fill="auto"/>
          </w:tcPr>
          <w:p w14:paraId="700D508A" w14:textId="77777777" w:rsidR="002D73FB" w:rsidRPr="00920AE8" w:rsidRDefault="002D73FB" w:rsidP="003C3B87">
            <w:pPr>
              <w:spacing w:line="240" w:lineRule="auto"/>
              <w:contextualSpacing/>
              <w:rPr>
                <w:rFonts w:ascii="Arial" w:hAnsi="Arial" w:cs="Arial"/>
                <w:sz w:val="20"/>
                <w:szCs w:val="20"/>
              </w:rPr>
            </w:pPr>
          </w:p>
        </w:tc>
        <w:tc>
          <w:tcPr>
            <w:tcW w:w="1064" w:type="dxa"/>
            <w:gridSpan w:val="2"/>
            <w:shd w:val="clear" w:color="auto" w:fill="auto"/>
          </w:tcPr>
          <w:p w14:paraId="49D7BB6A" w14:textId="77777777" w:rsidR="002D73FB" w:rsidRPr="00920AE8" w:rsidRDefault="002D73FB" w:rsidP="003C3B87">
            <w:pPr>
              <w:spacing w:line="240" w:lineRule="auto"/>
              <w:contextualSpacing/>
              <w:rPr>
                <w:rFonts w:ascii="Arial" w:hAnsi="Arial" w:cs="Arial"/>
                <w:sz w:val="20"/>
                <w:szCs w:val="20"/>
              </w:rPr>
            </w:pPr>
          </w:p>
        </w:tc>
      </w:tr>
      <w:tr w:rsidR="002D73FB" w:rsidRPr="003C3B87" w14:paraId="0E89FB67" w14:textId="77777777" w:rsidTr="003C3B87">
        <w:tc>
          <w:tcPr>
            <w:tcW w:w="846" w:type="dxa"/>
            <w:vMerge/>
          </w:tcPr>
          <w:p w14:paraId="7B2E5AA8" w14:textId="77777777" w:rsidR="002D73FB" w:rsidRPr="00920AE8" w:rsidRDefault="002D73FB" w:rsidP="003C3B87">
            <w:pPr>
              <w:spacing w:line="240" w:lineRule="auto"/>
              <w:contextualSpacing/>
              <w:rPr>
                <w:rFonts w:ascii="Arial" w:hAnsi="Arial" w:cs="Arial"/>
                <w:b/>
                <w:sz w:val="20"/>
                <w:szCs w:val="20"/>
                <w:lang w:val="fr-FR"/>
              </w:rPr>
            </w:pPr>
          </w:p>
        </w:tc>
        <w:tc>
          <w:tcPr>
            <w:tcW w:w="1417" w:type="dxa"/>
            <w:vMerge/>
          </w:tcPr>
          <w:p w14:paraId="3C58EB86" w14:textId="77777777" w:rsidR="002D73FB" w:rsidRPr="00920AE8" w:rsidRDefault="002D73FB" w:rsidP="003C3B87">
            <w:pPr>
              <w:spacing w:line="240" w:lineRule="auto"/>
              <w:contextualSpacing/>
              <w:rPr>
                <w:rFonts w:ascii="Arial" w:hAnsi="Arial" w:cs="Arial"/>
                <w:b/>
                <w:sz w:val="20"/>
                <w:szCs w:val="20"/>
                <w:lang w:val="fr-FR"/>
              </w:rPr>
            </w:pPr>
          </w:p>
        </w:tc>
        <w:tc>
          <w:tcPr>
            <w:tcW w:w="4671" w:type="dxa"/>
            <w:shd w:val="clear" w:color="auto" w:fill="auto"/>
          </w:tcPr>
          <w:p w14:paraId="3A503D56" w14:textId="77777777" w:rsidR="002D73FB" w:rsidRPr="00920AE8" w:rsidRDefault="002D73FB" w:rsidP="003C3B87">
            <w:pPr>
              <w:spacing w:line="240" w:lineRule="auto"/>
              <w:contextualSpacing/>
              <w:jc w:val="left"/>
              <w:rPr>
                <w:rFonts w:ascii="Arial" w:hAnsi="Arial" w:cs="Arial"/>
                <w:b/>
                <w:sz w:val="20"/>
                <w:szCs w:val="20"/>
                <w:lang w:val="fr-FR"/>
              </w:rPr>
            </w:pPr>
            <w:r w:rsidRPr="00920AE8">
              <w:rPr>
                <w:rFonts w:cstheme="minorHAnsi"/>
                <w:sz w:val="20"/>
                <w:szCs w:val="20"/>
                <w:lang w:val="fr-FR"/>
              </w:rPr>
              <w:t>Fonctionnement (consommables, autre à préciser)</w:t>
            </w:r>
          </w:p>
        </w:tc>
        <w:tc>
          <w:tcPr>
            <w:tcW w:w="1064" w:type="dxa"/>
            <w:shd w:val="clear" w:color="auto" w:fill="auto"/>
          </w:tcPr>
          <w:p w14:paraId="334DD4EC" w14:textId="77777777" w:rsidR="002D73FB" w:rsidRPr="00920AE8" w:rsidRDefault="002D73FB" w:rsidP="003C3B87">
            <w:pPr>
              <w:spacing w:line="240" w:lineRule="auto"/>
              <w:contextualSpacing/>
              <w:rPr>
                <w:rFonts w:ascii="Arial" w:hAnsi="Arial" w:cs="Arial"/>
                <w:sz w:val="20"/>
                <w:szCs w:val="20"/>
                <w:lang w:val="fr-FR"/>
              </w:rPr>
            </w:pPr>
          </w:p>
        </w:tc>
        <w:tc>
          <w:tcPr>
            <w:tcW w:w="1064" w:type="dxa"/>
            <w:gridSpan w:val="2"/>
            <w:shd w:val="clear" w:color="auto" w:fill="auto"/>
          </w:tcPr>
          <w:p w14:paraId="4BEE42EA" w14:textId="77777777" w:rsidR="002D73FB" w:rsidRPr="00920AE8" w:rsidRDefault="002D73FB" w:rsidP="003C3B87">
            <w:pPr>
              <w:spacing w:line="240" w:lineRule="auto"/>
              <w:contextualSpacing/>
              <w:rPr>
                <w:rFonts w:ascii="Arial" w:hAnsi="Arial" w:cs="Arial"/>
                <w:sz w:val="20"/>
                <w:szCs w:val="20"/>
                <w:lang w:val="fr-FR"/>
              </w:rPr>
            </w:pPr>
          </w:p>
        </w:tc>
      </w:tr>
      <w:tr w:rsidR="002D73FB" w:rsidRPr="00920AE8" w14:paraId="295D9FEE" w14:textId="77777777" w:rsidTr="003C3B87">
        <w:tc>
          <w:tcPr>
            <w:tcW w:w="846" w:type="dxa"/>
            <w:vMerge/>
          </w:tcPr>
          <w:p w14:paraId="5E7E6393" w14:textId="77777777" w:rsidR="002D73FB" w:rsidRPr="00920AE8" w:rsidRDefault="002D73FB" w:rsidP="003C3B87">
            <w:pPr>
              <w:spacing w:line="240" w:lineRule="auto"/>
              <w:contextualSpacing/>
              <w:rPr>
                <w:rFonts w:ascii="Arial" w:hAnsi="Arial" w:cs="Arial"/>
                <w:b/>
                <w:sz w:val="20"/>
                <w:szCs w:val="20"/>
                <w:lang w:val="fr-FR"/>
              </w:rPr>
            </w:pPr>
          </w:p>
        </w:tc>
        <w:tc>
          <w:tcPr>
            <w:tcW w:w="1417" w:type="dxa"/>
            <w:vMerge/>
          </w:tcPr>
          <w:p w14:paraId="31BEF158" w14:textId="77777777" w:rsidR="002D73FB" w:rsidRPr="00920AE8" w:rsidRDefault="002D73FB" w:rsidP="003C3B87">
            <w:pPr>
              <w:spacing w:line="240" w:lineRule="auto"/>
              <w:contextualSpacing/>
              <w:rPr>
                <w:rFonts w:ascii="Arial" w:hAnsi="Arial" w:cs="Arial"/>
                <w:b/>
                <w:sz w:val="20"/>
                <w:szCs w:val="20"/>
                <w:lang w:val="fr-FR"/>
              </w:rPr>
            </w:pPr>
          </w:p>
        </w:tc>
        <w:tc>
          <w:tcPr>
            <w:tcW w:w="4671" w:type="dxa"/>
            <w:shd w:val="clear" w:color="auto" w:fill="auto"/>
          </w:tcPr>
          <w:p w14:paraId="053D88E0" w14:textId="77777777" w:rsidR="002D73FB" w:rsidRPr="00920AE8" w:rsidRDefault="002D73FB" w:rsidP="003C3B87">
            <w:pPr>
              <w:spacing w:line="240" w:lineRule="auto"/>
              <w:contextualSpacing/>
              <w:jc w:val="left"/>
              <w:rPr>
                <w:rFonts w:ascii="Arial" w:hAnsi="Arial" w:cs="Arial"/>
                <w:b/>
                <w:sz w:val="20"/>
                <w:szCs w:val="20"/>
              </w:rPr>
            </w:pPr>
            <w:proofErr w:type="spellStart"/>
            <w:r w:rsidRPr="00920AE8">
              <w:rPr>
                <w:rFonts w:cstheme="minorHAnsi"/>
                <w:sz w:val="20"/>
                <w:szCs w:val="20"/>
                <w:lang w:val="fr-FR"/>
              </w:rPr>
              <w:t>Equipements</w:t>
            </w:r>
            <w:proofErr w:type="spellEnd"/>
            <w:r w:rsidRPr="00920AE8">
              <w:rPr>
                <w:rFonts w:cstheme="minorHAnsi"/>
                <w:sz w:val="20"/>
                <w:szCs w:val="20"/>
                <w:lang w:val="fr-FR"/>
              </w:rPr>
              <w:t xml:space="preserve"> (petits et moyens)</w:t>
            </w:r>
          </w:p>
        </w:tc>
        <w:tc>
          <w:tcPr>
            <w:tcW w:w="1064" w:type="dxa"/>
            <w:shd w:val="clear" w:color="auto" w:fill="auto"/>
          </w:tcPr>
          <w:p w14:paraId="24B8ACED" w14:textId="77777777" w:rsidR="002D73FB" w:rsidRPr="00920AE8" w:rsidRDefault="002D73FB" w:rsidP="003C3B87">
            <w:pPr>
              <w:spacing w:line="240" w:lineRule="auto"/>
              <w:contextualSpacing/>
              <w:rPr>
                <w:rFonts w:ascii="Arial" w:hAnsi="Arial" w:cs="Arial"/>
                <w:sz w:val="20"/>
                <w:szCs w:val="20"/>
              </w:rPr>
            </w:pPr>
          </w:p>
        </w:tc>
        <w:tc>
          <w:tcPr>
            <w:tcW w:w="1064" w:type="dxa"/>
            <w:gridSpan w:val="2"/>
            <w:shd w:val="clear" w:color="auto" w:fill="auto"/>
          </w:tcPr>
          <w:p w14:paraId="5BCED8BD" w14:textId="77777777" w:rsidR="002D73FB" w:rsidRPr="00920AE8" w:rsidRDefault="002D73FB" w:rsidP="003C3B87">
            <w:pPr>
              <w:spacing w:line="240" w:lineRule="auto"/>
              <w:contextualSpacing/>
              <w:rPr>
                <w:rFonts w:ascii="Arial" w:hAnsi="Arial" w:cs="Arial"/>
                <w:sz w:val="20"/>
                <w:szCs w:val="20"/>
              </w:rPr>
            </w:pPr>
          </w:p>
        </w:tc>
      </w:tr>
      <w:tr w:rsidR="002D73FB" w:rsidRPr="00920AE8" w14:paraId="6E2E4F52" w14:textId="77777777" w:rsidTr="003C3B87">
        <w:tc>
          <w:tcPr>
            <w:tcW w:w="846" w:type="dxa"/>
            <w:vMerge/>
          </w:tcPr>
          <w:p w14:paraId="07CD3C11" w14:textId="77777777" w:rsidR="002D73FB" w:rsidRPr="00920AE8" w:rsidRDefault="002D73FB" w:rsidP="003C3B87">
            <w:pPr>
              <w:spacing w:line="240" w:lineRule="auto"/>
              <w:contextualSpacing/>
              <w:rPr>
                <w:rFonts w:ascii="Arial" w:hAnsi="Arial" w:cs="Arial"/>
                <w:b/>
                <w:sz w:val="20"/>
                <w:szCs w:val="20"/>
                <w:lang w:val="fr-FR"/>
              </w:rPr>
            </w:pPr>
          </w:p>
        </w:tc>
        <w:tc>
          <w:tcPr>
            <w:tcW w:w="1417" w:type="dxa"/>
            <w:vMerge/>
          </w:tcPr>
          <w:p w14:paraId="6785FA0B" w14:textId="77777777" w:rsidR="002D73FB" w:rsidRPr="00920AE8" w:rsidRDefault="002D73FB" w:rsidP="003C3B87">
            <w:pPr>
              <w:spacing w:line="240" w:lineRule="auto"/>
              <w:contextualSpacing/>
              <w:rPr>
                <w:rFonts w:ascii="Arial" w:hAnsi="Arial" w:cs="Arial"/>
                <w:b/>
                <w:sz w:val="20"/>
                <w:szCs w:val="20"/>
                <w:lang w:val="fr-FR"/>
              </w:rPr>
            </w:pPr>
          </w:p>
        </w:tc>
        <w:tc>
          <w:tcPr>
            <w:tcW w:w="4671" w:type="dxa"/>
            <w:shd w:val="clear" w:color="auto" w:fill="auto"/>
          </w:tcPr>
          <w:p w14:paraId="19D655BC" w14:textId="77777777" w:rsidR="002D73FB" w:rsidRPr="00920AE8" w:rsidRDefault="002D73FB" w:rsidP="003C3B87">
            <w:pPr>
              <w:spacing w:line="240" w:lineRule="auto"/>
              <w:contextualSpacing/>
              <w:jc w:val="left"/>
              <w:rPr>
                <w:rFonts w:ascii="Arial" w:hAnsi="Arial" w:cs="Arial"/>
                <w:b/>
                <w:sz w:val="20"/>
                <w:szCs w:val="20"/>
              </w:rPr>
            </w:pPr>
            <w:r w:rsidRPr="00920AE8">
              <w:rPr>
                <w:rFonts w:cstheme="minorHAnsi"/>
                <w:sz w:val="20"/>
                <w:szCs w:val="20"/>
                <w:lang w:val="fr-FR"/>
              </w:rPr>
              <w:t>Gratifications de stage</w:t>
            </w:r>
          </w:p>
        </w:tc>
        <w:tc>
          <w:tcPr>
            <w:tcW w:w="1064" w:type="dxa"/>
            <w:shd w:val="clear" w:color="auto" w:fill="auto"/>
          </w:tcPr>
          <w:p w14:paraId="4EA3C9B0" w14:textId="77777777" w:rsidR="002D73FB" w:rsidRPr="00920AE8" w:rsidRDefault="002D73FB" w:rsidP="003C3B87">
            <w:pPr>
              <w:spacing w:line="240" w:lineRule="auto"/>
              <w:contextualSpacing/>
              <w:rPr>
                <w:rFonts w:ascii="Arial" w:hAnsi="Arial" w:cs="Arial"/>
                <w:sz w:val="20"/>
                <w:szCs w:val="20"/>
              </w:rPr>
            </w:pPr>
          </w:p>
        </w:tc>
        <w:tc>
          <w:tcPr>
            <w:tcW w:w="1064" w:type="dxa"/>
            <w:gridSpan w:val="2"/>
            <w:shd w:val="clear" w:color="auto" w:fill="auto"/>
          </w:tcPr>
          <w:p w14:paraId="7C7D4E35" w14:textId="77777777" w:rsidR="002D73FB" w:rsidRPr="00920AE8" w:rsidRDefault="002D73FB" w:rsidP="003C3B87">
            <w:pPr>
              <w:spacing w:line="240" w:lineRule="auto"/>
              <w:contextualSpacing/>
              <w:rPr>
                <w:rFonts w:ascii="Arial" w:hAnsi="Arial" w:cs="Arial"/>
                <w:sz w:val="20"/>
                <w:szCs w:val="20"/>
              </w:rPr>
            </w:pPr>
          </w:p>
        </w:tc>
      </w:tr>
      <w:tr w:rsidR="002D73FB" w:rsidRPr="003C3B87" w14:paraId="4E69039B" w14:textId="77777777" w:rsidTr="003C3B87">
        <w:tc>
          <w:tcPr>
            <w:tcW w:w="846" w:type="dxa"/>
            <w:vMerge/>
          </w:tcPr>
          <w:p w14:paraId="01A5F79A" w14:textId="77777777" w:rsidR="002D73FB" w:rsidRPr="00920AE8" w:rsidRDefault="002D73FB" w:rsidP="003C3B87">
            <w:pPr>
              <w:spacing w:line="240" w:lineRule="auto"/>
              <w:contextualSpacing/>
              <w:rPr>
                <w:rFonts w:ascii="Arial" w:hAnsi="Arial" w:cs="Arial"/>
                <w:b/>
                <w:sz w:val="20"/>
                <w:szCs w:val="20"/>
                <w:lang w:val="fr-FR"/>
              </w:rPr>
            </w:pPr>
          </w:p>
        </w:tc>
        <w:tc>
          <w:tcPr>
            <w:tcW w:w="1417" w:type="dxa"/>
            <w:vMerge/>
          </w:tcPr>
          <w:p w14:paraId="57187755" w14:textId="77777777" w:rsidR="002D73FB" w:rsidRPr="00920AE8" w:rsidRDefault="002D73FB" w:rsidP="003C3B87">
            <w:pPr>
              <w:spacing w:line="240" w:lineRule="auto"/>
              <w:contextualSpacing/>
              <w:rPr>
                <w:rFonts w:ascii="Arial" w:hAnsi="Arial" w:cs="Arial"/>
                <w:b/>
                <w:sz w:val="20"/>
                <w:szCs w:val="20"/>
                <w:lang w:val="fr-FR"/>
              </w:rPr>
            </w:pPr>
          </w:p>
        </w:tc>
        <w:tc>
          <w:tcPr>
            <w:tcW w:w="4671" w:type="dxa"/>
            <w:shd w:val="clear" w:color="auto" w:fill="auto"/>
          </w:tcPr>
          <w:p w14:paraId="60A6CE0C" w14:textId="77777777" w:rsidR="002D73FB" w:rsidRPr="00920AE8" w:rsidRDefault="002D73FB" w:rsidP="003C3B87">
            <w:pPr>
              <w:spacing w:line="240" w:lineRule="auto"/>
              <w:contextualSpacing/>
              <w:jc w:val="left"/>
              <w:rPr>
                <w:rFonts w:ascii="Arial" w:hAnsi="Arial" w:cs="Arial"/>
                <w:b/>
                <w:sz w:val="20"/>
                <w:szCs w:val="20"/>
                <w:lang w:val="fr-FR"/>
              </w:rPr>
            </w:pPr>
            <w:r w:rsidRPr="00920AE8">
              <w:rPr>
                <w:rFonts w:cstheme="minorHAnsi"/>
                <w:sz w:val="20"/>
                <w:szCs w:val="20"/>
                <w:lang w:val="fr-FR"/>
              </w:rPr>
              <w:t>Valorisation (publications, dissémination, à préciser)</w:t>
            </w:r>
          </w:p>
        </w:tc>
        <w:tc>
          <w:tcPr>
            <w:tcW w:w="1064" w:type="dxa"/>
            <w:shd w:val="clear" w:color="auto" w:fill="auto"/>
          </w:tcPr>
          <w:p w14:paraId="7A3B8350" w14:textId="77777777" w:rsidR="002D73FB" w:rsidRPr="00920AE8" w:rsidRDefault="002D73FB" w:rsidP="003C3B87">
            <w:pPr>
              <w:spacing w:line="240" w:lineRule="auto"/>
              <w:contextualSpacing/>
              <w:rPr>
                <w:rFonts w:ascii="Arial" w:hAnsi="Arial" w:cs="Arial"/>
                <w:sz w:val="20"/>
                <w:szCs w:val="20"/>
                <w:lang w:val="fr-FR"/>
              </w:rPr>
            </w:pPr>
          </w:p>
        </w:tc>
        <w:tc>
          <w:tcPr>
            <w:tcW w:w="1064" w:type="dxa"/>
            <w:gridSpan w:val="2"/>
            <w:shd w:val="clear" w:color="auto" w:fill="auto"/>
          </w:tcPr>
          <w:p w14:paraId="582995E9" w14:textId="77777777" w:rsidR="002D73FB" w:rsidRPr="00920AE8" w:rsidRDefault="002D73FB" w:rsidP="003C3B87">
            <w:pPr>
              <w:spacing w:line="240" w:lineRule="auto"/>
              <w:contextualSpacing/>
              <w:rPr>
                <w:rFonts w:ascii="Arial" w:hAnsi="Arial" w:cs="Arial"/>
                <w:sz w:val="20"/>
                <w:szCs w:val="20"/>
                <w:lang w:val="fr-FR"/>
              </w:rPr>
            </w:pPr>
          </w:p>
        </w:tc>
      </w:tr>
      <w:tr w:rsidR="002D73FB" w:rsidRPr="003C3B87" w14:paraId="0E40398F" w14:textId="77777777" w:rsidTr="003C3B87">
        <w:tc>
          <w:tcPr>
            <w:tcW w:w="846" w:type="dxa"/>
            <w:vMerge/>
          </w:tcPr>
          <w:p w14:paraId="2DBC23BB" w14:textId="77777777" w:rsidR="002D73FB" w:rsidRPr="00920AE8" w:rsidRDefault="002D73FB" w:rsidP="003C3B87">
            <w:pPr>
              <w:spacing w:line="240" w:lineRule="auto"/>
              <w:contextualSpacing/>
              <w:rPr>
                <w:rFonts w:ascii="Arial" w:hAnsi="Arial" w:cs="Arial"/>
                <w:b/>
                <w:sz w:val="20"/>
                <w:szCs w:val="20"/>
                <w:lang w:val="fr-FR"/>
              </w:rPr>
            </w:pPr>
          </w:p>
        </w:tc>
        <w:tc>
          <w:tcPr>
            <w:tcW w:w="1417" w:type="dxa"/>
            <w:vMerge/>
          </w:tcPr>
          <w:p w14:paraId="25B38F48" w14:textId="77777777" w:rsidR="002D73FB" w:rsidRPr="00920AE8" w:rsidRDefault="002D73FB" w:rsidP="003C3B87">
            <w:pPr>
              <w:spacing w:line="240" w:lineRule="auto"/>
              <w:contextualSpacing/>
              <w:rPr>
                <w:rFonts w:ascii="Arial" w:hAnsi="Arial" w:cs="Arial"/>
                <w:b/>
                <w:sz w:val="20"/>
                <w:szCs w:val="20"/>
                <w:lang w:val="fr-FR"/>
              </w:rPr>
            </w:pPr>
          </w:p>
        </w:tc>
        <w:tc>
          <w:tcPr>
            <w:tcW w:w="4671" w:type="dxa"/>
            <w:shd w:val="clear" w:color="auto" w:fill="auto"/>
          </w:tcPr>
          <w:p w14:paraId="748C8888" w14:textId="77777777" w:rsidR="002D73FB" w:rsidRPr="00920AE8" w:rsidRDefault="002D73FB" w:rsidP="003C3B87">
            <w:pPr>
              <w:spacing w:line="240" w:lineRule="auto"/>
              <w:contextualSpacing/>
              <w:jc w:val="left"/>
              <w:rPr>
                <w:rFonts w:cstheme="minorHAnsi"/>
                <w:sz w:val="20"/>
                <w:szCs w:val="20"/>
                <w:lang w:val="fr-FR"/>
              </w:rPr>
            </w:pPr>
            <w:r w:rsidRPr="00920AE8">
              <w:rPr>
                <w:rFonts w:cstheme="minorHAnsi"/>
                <w:sz w:val="20"/>
                <w:szCs w:val="20"/>
                <w:lang w:val="fr-FR"/>
              </w:rPr>
              <w:t xml:space="preserve">Sous-traitance, prestation de service </w:t>
            </w:r>
          </w:p>
          <w:p w14:paraId="4E5EBF45" w14:textId="77777777" w:rsidR="002D73FB" w:rsidRPr="00920AE8" w:rsidRDefault="002D73FB" w:rsidP="003C3B87">
            <w:pPr>
              <w:spacing w:line="240" w:lineRule="auto"/>
              <w:contextualSpacing/>
              <w:jc w:val="left"/>
              <w:rPr>
                <w:rFonts w:ascii="Arial" w:hAnsi="Arial" w:cs="Arial"/>
                <w:b/>
                <w:sz w:val="20"/>
                <w:szCs w:val="20"/>
                <w:lang w:val="fr-FR"/>
              </w:rPr>
            </w:pPr>
            <w:r w:rsidRPr="00920AE8">
              <w:rPr>
                <w:rFonts w:cstheme="minorHAnsi"/>
                <w:sz w:val="20"/>
                <w:szCs w:val="20"/>
                <w:lang w:val="fr-FR"/>
              </w:rPr>
              <w:t xml:space="preserve">(à préciser) </w:t>
            </w:r>
          </w:p>
        </w:tc>
        <w:tc>
          <w:tcPr>
            <w:tcW w:w="1064" w:type="dxa"/>
            <w:shd w:val="clear" w:color="auto" w:fill="auto"/>
          </w:tcPr>
          <w:p w14:paraId="23DC8945" w14:textId="77777777" w:rsidR="002D73FB" w:rsidRPr="00920AE8" w:rsidRDefault="002D73FB" w:rsidP="003C3B87">
            <w:pPr>
              <w:spacing w:line="240" w:lineRule="auto"/>
              <w:contextualSpacing/>
              <w:rPr>
                <w:rFonts w:ascii="Arial" w:hAnsi="Arial" w:cs="Arial"/>
                <w:sz w:val="20"/>
                <w:szCs w:val="20"/>
                <w:lang w:val="fr-FR"/>
              </w:rPr>
            </w:pPr>
          </w:p>
        </w:tc>
        <w:tc>
          <w:tcPr>
            <w:tcW w:w="1064" w:type="dxa"/>
            <w:gridSpan w:val="2"/>
            <w:shd w:val="clear" w:color="auto" w:fill="auto"/>
          </w:tcPr>
          <w:p w14:paraId="5E8ACF51" w14:textId="77777777" w:rsidR="002D73FB" w:rsidRPr="00920AE8" w:rsidRDefault="002D73FB" w:rsidP="003C3B87">
            <w:pPr>
              <w:spacing w:line="240" w:lineRule="auto"/>
              <w:contextualSpacing/>
              <w:rPr>
                <w:rFonts w:ascii="Arial" w:hAnsi="Arial" w:cs="Arial"/>
                <w:sz w:val="20"/>
                <w:szCs w:val="20"/>
                <w:lang w:val="fr-FR"/>
              </w:rPr>
            </w:pPr>
          </w:p>
        </w:tc>
      </w:tr>
      <w:tr w:rsidR="002D73FB" w:rsidRPr="003C3B87" w14:paraId="54262612" w14:textId="77777777" w:rsidTr="003C3B87">
        <w:tc>
          <w:tcPr>
            <w:tcW w:w="846" w:type="dxa"/>
            <w:vMerge/>
          </w:tcPr>
          <w:p w14:paraId="50ECE256" w14:textId="77777777" w:rsidR="002D73FB" w:rsidRPr="00920AE8" w:rsidRDefault="002D73FB" w:rsidP="003C3B87">
            <w:pPr>
              <w:spacing w:line="240" w:lineRule="auto"/>
              <w:contextualSpacing/>
              <w:jc w:val="right"/>
              <w:rPr>
                <w:rFonts w:cstheme="minorHAnsi"/>
                <w:b/>
                <w:bCs/>
                <w:color w:val="66C1BF"/>
                <w:lang w:val="fr-FR"/>
              </w:rPr>
            </w:pPr>
          </w:p>
        </w:tc>
        <w:tc>
          <w:tcPr>
            <w:tcW w:w="8216" w:type="dxa"/>
            <w:gridSpan w:val="5"/>
          </w:tcPr>
          <w:p w14:paraId="2AB3F0B5" w14:textId="77777777" w:rsidR="002D73FB" w:rsidRPr="00920AE8" w:rsidRDefault="002D73FB" w:rsidP="00B7440B">
            <w:pPr>
              <w:spacing w:line="240" w:lineRule="auto"/>
              <w:contextualSpacing/>
              <w:jc w:val="left"/>
              <w:rPr>
                <w:rFonts w:ascii="Arial" w:hAnsi="Arial" w:cs="Arial"/>
                <w:color w:val="66C1BF"/>
                <w:sz w:val="15"/>
                <w:szCs w:val="15"/>
                <w:lang w:val="fr-FR"/>
              </w:rPr>
            </w:pPr>
            <w:r w:rsidRPr="00B7440B">
              <w:rPr>
                <w:rFonts w:cstheme="minorHAnsi"/>
                <w:b/>
                <w:bCs/>
                <w:color w:val="C00000"/>
                <w:sz w:val="15"/>
                <w:szCs w:val="15"/>
                <w:lang w:val="fr-FR"/>
              </w:rPr>
              <w:t>Montant maximum projet exploratoire = 50k</w:t>
            </w:r>
            <w:r w:rsidRPr="00B7440B">
              <w:rPr>
                <w:rFonts w:cstheme="minorHAnsi"/>
                <w:b/>
                <w:bCs/>
                <w:i/>
                <w:iCs/>
                <w:color w:val="C00000"/>
                <w:sz w:val="15"/>
                <w:szCs w:val="15"/>
                <w:lang w:val="fr-FR"/>
              </w:rPr>
              <w:t>€</w:t>
            </w:r>
          </w:p>
        </w:tc>
      </w:tr>
      <w:tr w:rsidR="002D73FB" w:rsidRPr="003C3B87" w14:paraId="5DC5CE1F" w14:textId="77777777" w:rsidTr="00B7440B">
        <w:trPr>
          <w:trHeight w:val="400"/>
        </w:trPr>
        <w:tc>
          <w:tcPr>
            <w:tcW w:w="846" w:type="dxa"/>
            <w:vMerge/>
          </w:tcPr>
          <w:p w14:paraId="568F63F8" w14:textId="77777777" w:rsidR="002D73FB" w:rsidRPr="00920AE8" w:rsidRDefault="002D73FB" w:rsidP="003C3B87">
            <w:pPr>
              <w:spacing w:line="240" w:lineRule="auto"/>
              <w:contextualSpacing/>
              <w:rPr>
                <w:rFonts w:ascii="Arial" w:hAnsi="Arial" w:cs="Arial"/>
                <w:b/>
                <w:sz w:val="20"/>
                <w:szCs w:val="20"/>
                <w:lang w:val="fr-FR"/>
              </w:rPr>
            </w:pPr>
          </w:p>
        </w:tc>
        <w:tc>
          <w:tcPr>
            <w:tcW w:w="6088" w:type="dxa"/>
            <w:gridSpan w:val="2"/>
            <w:tcBorders>
              <w:bottom w:val="single" w:sz="4" w:space="0" w:color="auto"/>
              <w:right w:val="single" w:sz="18" w:space="0" w:color="66C1BF"/>
            </w:tcBorders>
          </w:tcPr>
          <w:p w14:paraId="55FAFC5B" w14:textId="77777777" w:rsidR="002D73FB" w:rsidRPr="00920AE8" w:rsidRDefault="002D73FB" w:rsidP="003C3B87">
            <w:pPr>
              <w:spacing w:line="240" w:lineRule="auto"/>
              <w:contextualSpacing/>
              <w:jc w:val="right"/>
              <w:rPr>
                <w:rFonts w:ascii="Arial" w:hAnsi="Arial" w:cs="Arial"/>
                <w:b/>
                <w:i/>
                <w:iCs/>
                <w:sz w:val="20"/>
                <w:szCs w:val="20"/>
                <w:lang w:val="fr-FR"/>
              </w:rPr>
            </w:pPr>
            <w:r w:rsidRPr="00B7440B">
              <w:rPr>
                <w:rFonts w:ascii="Arial" w:hAnsi="Arial" w:cs="Arial"/>
                <w:b/>
                <w:i/>
                <w:iCs/>
                <w:color w:val="66C1BF"/>
                <w:sz w:val="20"/>
                <w:szCs w:val="20"/>
                <w:lang w:val="fr-FR"/>
              </w:rPr>
              <w:t>Somme des montants demandés pour le projet exploratoire</w:t>
            </w:r>
          </w:p>
        </w:tc>
        <w:tc>
          <w:tcPr>
            <w:tcW w:w="1064" w:type="dxa"/>
            <w:tcBorders>
              <w:top w:val="single" w:sz="18" w:space="0" w:color="66C1BF"/>
              <w:left w:val="single" w:sz="18" w:space="0" w:color="66C1BF"/>
              <w:bottom w:val="single" w:sz="18" w:space="0" w:color="66C1BF"/>
              <w:right w:val="single" w:sz="18" w:space="0" w:color="66C1BF"/>
            </w:tcBorders>
            <w:shd w:val="clear" w:color="auto" w:fill="79E6E4"/>
          </w:tcPr>
          <w:p w14:paraId="18B0120B" w14:textId="77777777" w:rsidR="002D73FB" w:rsidRPr="00920AE8" w:rsidRDefault="002D73FB" w:rsidP="003C3B87">
            <w:pPr>
              <w:spacing w:line="240" w:lineRule="auto"/>
              <w:contextualSpacing/>
              <w:rPr>
                <w:rFonts w:ascii="Arial" w:hAnsi="Arial" w:cs="Arial"/>
                <w:sz w:val="20"/>
                <w:szCs w:val="20"/>
                <w:lang w:val="fr-FR"/>
              </w:rPr>
            </w:pPr>
          </w:p>
        </w:tc>
        <w:tc>
          <w:tcPr>
            <w:tcW w:w="1064" w:type="dxa"/>
            <w:gridSpan w:val="2"/>
            <w:tcBorders>
              <w:top w:val="single" w:sz="18" w:space="0" w:color="66C1BF"/>
              <w:left w:val="single" w:sz="18" w:space="0" w:color="66C1BF"/>
              <w:bottom w:val="single" w:sz="18" w:space="0" w:color="66C1BF"/>
              <w:right w:val="single" w:sz="18" w:space="0" w:color="66C1BF"/>
            </w:tcBorders>
            <w:shd w:val="clear" w:color="auto" w:fill="79E6E4"/>
          </w:tcPr>
          <w:p w14:paraId="35B0E173" w14:textId="77777777" w:rsidR="002D73FB" w:rsidRPr="00920AE8" w:rsidRDefault="002D73FB" w:rsidP="003C3B87">
            <w:pPr>
              <w:spacing w:line="240" w:lineRule="auto"/>
              <w:contextualSpacing/>
              <w:rPr>
                <w:rFonts w:ascii="Arial" w:hAnsi="Arial" w:cs="Arial"/>
                <w:sz w:val="20"/>
                <w:szCs w:val="20"/>
                <w:lang w:val="fr-FR"/>
              </w:rPr>
            </w:pPr>
          </w:p>
        </w:tc>
      </w:tr>
      <w:tr w:rsidR="00192484" w:rsidRPr="003C3B87" w14:paraId="41984AF7" w14:textId="77777777" w:rsidTr="00F43C09">
        <w:tc>
          <w:tcPr>
            <w:tcW w:w="846" w:type="dxa"/>
            <w:vMerge/>
            <w:shd w:val="clear" w:color="auto" w:fill="008E8F"/>
          </w:tcPr>
          <w:p w14:paraId="088150D5" w14:textId="77777777" w:rsidR="00192484" w:rsidRPr="00920AE8" w:rsidRDefault="00192484" w:rsidP="003C3B87">
            <w:pPr>
              <w:spacing w:line="240" w:lineRule="auto"/>
              <w:contextualSpacing/>
              <w:jc w:val="left"/>
              <w:rPr>
                <w:rFonts w:ascii="Arial" w:hAnsi="Arial" w:cs="Arial"/>
                <w:b/>
                <w:bCs/>
                <w:color w:val="FFFFFF" w:themeColor="background1"/>
                <w:sz w:val="20"/>
                <w:szCs w:val="20"/>
                <w:shd w:val="clear" w:color="auto" w:fill="008E8F"/>
                <w:lang w:val="fr-FR"/>
              </w:rPr>
            </w:pPr>
          </w:p>
        </w:tc>
        <w:tc>
          <w:tcPr>
            <w:tcW w:w="6088" w:type="dxa"/>
            <w:gridSpan w:val="2"/>
            <w:shd w:val="clear" w:color="auto" w:fill="008E8F"/>
          </w:tcPr>
          <w:p w14:paraId="6406BF7D" w14:textId="77777777" w:rsidR="00192484" w:rsidRPr="00920AE8" w:rsidRDefault="00192484" w:rsidP="003C3B87">
            <w:pPr>
              <w:spacing w:line="240" w:lineRule="auto"/>
              <w:contextualSpacing/>
              <w:jc w:val="left"/>
              <w:rPr>
                <w:rFonts w:ascii="Arial" w:hAnsi="Arial" w:cs="Arial"/>
                <w:b/>
                <w:bCs/>
                <w:color w:val="FFFFFF" w:themeColor="background1"/>
                <w:sz w:val="20"/>
                <w:szCs w:val="20"/>
                <w:shd w:val="clear" w:color="auto" w:fill="008E8F"/>
                <w:lang w:val="fr-FR"/>
              </w:rPr>
            </w:pPr>
          </w:p>
        </w:tc>
        <w:tc>
          <w:tcPr>
            <w:tcW w:w="2128" w:type="dxa"/>
            <w:gridSpan w:val="3"/>
            <w:tcBorders>
              <w:bottom w:val="single" w:sz="18" w:space="0" w:color="204F57"/>
            </w:tcBorders>
            <w:shd w:val="clear" w:color="auto" w:fill="auto"/>
          </w:tcPr>
          <w:p w14:paraId="2BA0598D" w14:textId="77777777" w:rsidR="00192484" w:rsidRPr="00920AE8" w:rsidRDefault="00192484" w:rsidP="003C3B87">
            <w:pPr>
              <w:spacing w:line="240" w:lineRule="auto"/>
              <w:contextualSpacing/>
              <w:rPr>
                <w:rFonts w:ascii="Arial" w:hAnsi="Arial" w:cs="Arial"/>
                <w:sz w:val="20"/>
                <w:szCs w:val="20"/>
                <w:lang w:val="fr-FR"/>
              </w:rPr>
            </w:pPr>
          </w:p>
        </w:tc>
      </w:tr>
      <w:tr w:rsidR="005B0CDB" w:rsidRPr="003C3B87" w14:paraId="0211E6F6" w14:textId="77777777" w:rsidTr="005B0CDB">
        <w:trPr>
          <w:trHeight w:val="466"/>
        </w:trPr>
        <w:tc>
          <w:tcPr>
            <w:tcW w:w="846" w:type="dxa"/>
            <w:vMerge/>
            <w:shd w:val="clear" w:color="auto" w:fill="008E8F"/>
          </w:tcPr>
          <w:p w14:paraId="0A80D048" w14:textId="77777777" w:rsidR="002D73FB" w:rsidRPr="00920AE8" w:rsidRDefault="002D73FB" w:rsidP="003C3B87">
            <w:pPr>
              <w:spacing w:line="240" w:lineRule="auto"/>
              <w:contextualSpacing/>
              <w:jc w:val="left"/>
              <w:rPr>
                <w:rFonts w:ascii="Arial" w:hAnsi="Arial" w:cs="Arial"/>
                <w:b/>
                <w:bCs/>
                <w:color w:val="FFFFFF" w:themeColor="background1"/>
                <w:sz w:val="20"/>
                <w:szCs w:val="20"/>
                <w:shd w:val="clear" w:color="auto" w:fill="008E8F"/>
                <w:lang w:val="fr-FR"/>
              </w:rPr>
            </w:pPr>
          </w:p>
        </w:tc>
        <w:tc>
          <w:tcPr>
            <w:tcW w:w="6088" w:type="dxa"/>
            <w:gridSpan w:val="2"/>
            <w:tcBorders>
              <w:right w:val="single" w:sz="18" w:space="0" w:color="204F57"/>
            </w:tcBorders>
            <w:shd w:val="clear" w:color="auto" w:fill="008E8F"/>
          </w:tcPr>
          <w:p w14:paraId="0AC318E0" w14:textId="4F8459E7" w:rsidR="002D73FB" w:rsidRPr="00920AE8" w:rsidRDefault="002D73FB" w:rsidP="00B7440B">
            <w:pPr>
              <w:spacing w:line="240" w:lineRule="auto"/>
              <w:contextualSpacing/>
              <w:jc w:val="left"/>
              <w:rPr>
                <w:rFonts w:cstheme="minorHAnsi"/>
                <w:sz w:val="24"/>
                <w:lang w:val="fr-FR"/>
              </w:rPr>
            </w:pPr>
            <w:r w:rsidRPr="00920AE8">
              <w:rPr>
                <w:rFonts w:ascii="Arial" w:hAnsi="Arial" w:cs="Arial"/>
                <w:b/>
                <w:bCs/>
                <w:color w:val="FFFFFF" w:themeColor="background1"/>
                <w:sz w:val="24"/>
                <w:shd w:val="clear" w:color="auto" w:fill="008E8F"/>
                <w:lang w:val="fr-FR"/>
              </w:rPr>
              <w:t>Montant total du Parcours interdisciplinaire</w:t>
            </w:r>
            <w:r w:rsidR="005B0CDB">
              <w:rPr>
                <w:rFonts w:ascii="Arial" w:hAnsi="Arial" w:cs="Arial"/>
                <w:b/>
                <w:bCs/>
                <w:color w:val="FFFFFF" w:themeColor="background1"/>
                <w:sz w:val="24"/>
                <w:shd w:val="clear" w:color="auto" w:fill="008E8F"/>
                <w:lang w:val="fr-FR"/>
              </w:rPr>
              <w:t xml:space="preserve"> (1+2)</w:t>
            </w:r>
            <w:r w:rsidRPr="00920AE8">
              <w:rPr>
                <w:rFonts w:ascii="Arial" w:hAnsi="Arial" w:cs="Arial"/>
                <w:b/>
                <w:bCs/>
                <w:color w:val="FFFFFF" w:themeColor="background1"/>
                <w:sz w:val="24"/>
                <w:shd w:val="clear" w:color="auto" w:fill="008E8F"/>
                <w:lang w:val="fr-FR"/>
              </w:rPr>
              <w:t xml:space="preserve"> </w:t>
            </w:r>
          </w:p>
        </w:tc>
        <w:tc>
          <w:tcPr>
            <w:tcW w:w="1064" w:type="dxa"/>
            <w:tcBorders>
              <w:top w:val="single" w:sz="18" w:space="0" w:color="204F57"/>
              <w:left w:val="single" w:sz="18" w:space="0" w:color="204F57"/>
              <w:bottom w:val="single" w:sz="18" w:space="0" w:color="204F57"/>
              <w:right w:val="single" w:sz="18" w:space="0" w:color="204F57"/>
            </w:tcBorders>
            <w:shd w:val="clear" w:color="auto" w:fill="00A59C"/>
          </w:tcPr>
          <w:p w14:paraId="799DFE1F" w14:textId="77777777" w:rsidR="002D73FB" w:rsidRPr="00920AE8" w:rsidRDefault="002D73FB" w:rsidP="003C3B87">
            <w:pPr>
              <w:spacing w:line="240" w:lineRule="auto"/>
              <w:contextualSpacing/>
              <w:rPr>
                <w:rFonts w:ascii="Arial" w:hAnsi="Arial" w:cs="Arial"/>
                <w:sz w:val="20"/>
                <w:szCs w:val="20"/>
                <w:lang w:val="fr-FR"/>
              </w:rPr>
            </w:pPr>
          </w:p>
        </w:tc>
        <w:tc>
          <w:tcPr>
            <w:tcW w:w="1064" w:type="dxa"/>
            <w:gridSpan w:val="2"/>
            <w:tcBorders>
              <w:top w:val="single" w:sz="18" w:space="0" w:color="204F57"/>
              <w:left w:val="single" w:sz="18" w:space="0" w:color="204F57"/>
              <w:bottom w:val="single" w:sz="18" w:space="0" w:color="204F57"/>
              <w:right w:val="single" w:sz="18" w:space="0" w:color="204F57"/>
            </w:tcBorders>
            <w:shd w:val="clear" w:color="auto" w:fill="00A59C"/>
          </w:tcPr>
          <w:p w14:paraId="3D2AE6AB" w14:textId="77777777" w:rsidR="002D73FB" w:rsidRPr="00920AE8" w:rsidRDefault="002D73FB" w:rsidP="003C3B87">
            <w:pPr>
              <w:spacing w:line="240" w:lineRule="auto"/>
              <w:contextualSpacing/>
              <w:rPr>
                <w:rFonts w:ascii="Arial" w:hAnsi="Arial" w:cs="Arial"/>
                <w:sz w:val="20"/>
                <w:szCs w:val="20"/>
                <w:lang w:val="fr-FR"/>
              </w:rPr>
            </w:pPr>
          </w:p>
        </w:tc>
      </w:tr>
    </w:tbl>
    <w:p w14:paraId="0D915541" w14:textId="6D413571" w:rsidR="00606D12" w:rsidRPr="00920AE8" w:rsidRDefault="00606D12" w:rsidP="0088354D">
      <w:pPr>
        <w:spacing w:after="0" w:line="240" w:lineRule="auto"/>
        <w:contextualSpacing/>
        <w:jc w:val="left"/>
        <w:rPr>
          <w:rFonts w:cstheme="minorHAnsi"/>
          <w:b/>
          <w:szCs w:val="22"/>
          <w:lang w:val="fr-FR"/>
        </w:rPr>
      </w:pPr>
    </w:p>
    <w:p w14:paraId="6D19DEFC" w14:textId="77777777" w:rsidR="0088354D" w:rsidRPr="00920AE8" w:rsidRDefault="0088354D" w:rsidP="0088354D">
      <w:pPr>
        <w:spacing w:after="0" w:line="240" w:lineRule="auto"/>
        <w:contextualSpacing/>
        <w:jc w:val="left"/>
        <w:rPr>
          <w:rFonts w:cstheme="minorHAnsi"/>
          <w:b/>
          <w:szCs w:val="22"/>
          <w:lang w:val="fr-FR"/>
        </w:rPr>
      </w:pPr>
    </w:p>
    <w:p w14:paraId="1B8044AE" w14:textId="0709BE1E" w:rsidR="0088354D" w:rsidRPr="00920AE8" w:rsidRDefault="0088354D">
      <w:pPr>
        <w:pStyle w:val="Paragraphedeliste"/>
        <w:numPr>
          <w:ilvl w:val="0"/>
          <w:numId w:val="8"/>
        </w:numPr>
        <w:spacing w:after="120" w:line="240" w:lineRule="auto"/>
        <w:ind w:left="357" w:hanging="357"/>
        <w:contextualSpacing/>
        <w:rPr>
          <w:b/>
          <w:lang w:val="fr-FR"/>
        </w:rPr>
      </w:pPr>
      <w:r w:rsidRPr="00920AE8">
        <w:rPr>
          <w:b/>
          <w:lang w:val="fr-FR"/>
        </w:rPr>
        <w:t xml:space="preserve">Répartition par équipe et par année du financement demandé ( </w:t>
      </w:r>
      <w:r w:rsidRPr="00920AE8">
        <w:rPr>
          <w:b/>
          <w:i/>
          <w:u w:val="single"/>
          <w:lang w:val="fr-FR"/>
        </w:rPr>
        <w:t xml:space="preserve">à compléter si </w:t>
      </w:r>
      <w:r w:rsidR="007B591F">
        <w:rPr>
          <w:b/>
          <w:i/>
          <w:u w:val="single"/>
          <w:lang w:val="fr-FR"/>
        </w:rPr>
        <w:t>parcours</w:t>
      </w:r>
      <w:r w:rsidR="007B591F" w:rsidRPr="00920AE8">
        <w:rPr>
          <w:b/>
          <w:i/>
          <w:u w:val="single"/>
          <w:lang w:val="fr-FR"/>
        </w:rPr>
        <w:t xml:space="preserve"> </w:t>
      </w:r>
      <w:r w:rsidRPr="00920AE8">
        <w:rPr>
          <w:b/>
          <w:i/>
          <w:u w:val="single"/>
          <w:lang w:val="fr-FR"/>
        </w:rPr>
        <w:t>retenu</w:t>
      </w:r>
      <w:r w:rsidRPr="00920AE8">
        <w:rPr>
          <w:b/>
          <w:lang w:val="fr-FR"/>
        </w:rPr>
        <w:t>)</w:t>
      </w:r>
    </w:p>
    <w:tbl>
      <w:tblPr>
        <w:tblStyle w:val="Grilledutableau"/>
        <w:tblW w:w="8217" w:type="dxa"/>
        <w:tblLook w:val="04A0" w:firstRow="1" w:lastRow="0" w:firstColumn="1" w:lastColumn="0" w:noHBand="0" w:noVBand="1"/>
      </w:tblPr>
      <w:tblGrid>
        <w:gridCol w:w="5098"/>
        <w:gridCol w:w="1559"/>
        <w:gridCol w:w="1560"/>
      </w:tblGrid>
      <w:tr w:rsidR="00090513" w:rsidRPr="00920AE8" w14:paraId="1292100C" w14:textId="77777777" w:rsidTr="00090513">
        <w:tc>
          <w:tcPr>
            <w:tcW w:w="5098" w:type="dxa"/>
            <w:shd w:val="clear" w:color="auto" w:fill="auto"/>
          </w:tcPr>
          <w:p w14:paraId="22D7852E" w14:textId="77777777" w:rsidR="00090513" w:rsidRPr="00920AE8" w:rsidRDefault="00090513" w:rsidP="0088354D">
            <w:pPr>
              <w:spacing w:line="240" w:lineRule="auto"/>
              <w:contextualSpacing/>
              <w:rPr>
                <w:rFonts w:cstheme="minorHAnsi"/>
                <w:szCs w:val="22"/>
                <w:lang w:val="fr-FR"/>
              </w:rPr>
            </w:pPr>
          </w:p>
        </w:tc>
        <w:tc>
          <w:tcPr>
            <w:tcW w:w="1559" w:type="dxa"/>
            <w:shd w:val="clear" w:color="auto" w:fill="auto"/>
          </w:tcPr>
          <w:p w14:paraId="0E69B9C2" w14:textId="126E3453" w:rsidR="00090513" w:rsidRPr="00920AE8" w:rsidRDefault="00090513" w:rsidP="0088354D">
            <w:pPr>
              <w:spacing w:line="240" w:lineRule="auto"/>
              <w:contextualSpacing/>
              <w:jc w:val="center"/>
              <w:rPr>
                <w:rFonts w:cstheme="minorHAnsi"/>
                <w:szCs w:val="22"/>
                <w:lang w:val="fr-FR"/>
              </w:rPr>
            </w:pPr>
            <w:r w:rsidRPr="00920AE8">
              <w:rPr>
                <w:rFonts w:cstheme="minorHAnsi"/>
                <w:szCs w:val="22"/>
                <w:lang w:val="fr-FR"/>
              </w:rPr>
              <w:t>€ en 2024</w:t>
            </w:r>
          </w:p>
        </w:tc>
        <w:tc>
          <w:tcPr>
            <w:tcW w:w="1560" w:type="dxa"/>
          </w:tcPr>
          <w:p w14:paraId="0907FD6E" w14:textId="1E54E5C4" w:rsidR="00090513" w:rsidRPr="00920AE8" w:rsidRDefault="00090513" w:rsidP="0088354D">
            <w:pPr>
              <w:spacing w:line="240" w:lineRule="auto"/>
              <w:contextualSpacing/>
              <w:jc w:val="center"/>
              <w:rPr>
                <w:rFonts w:cstheme="minorHAnsi"/>
                <w:szCs w:val="22"/>
                <w:lang w:val="fr-FR"/>
              </w:rPr>
            </w:pPr>
            <w:r w:rsidRPr="00920AE8">
              <w:rPr>
                <w:rFonts w:cstheme="minorHAnsi"/>
                <w:szCs w:val="22"/>
                <w:lang w:val="fr-FR"/>
              </w:rPr>
              <w:t>€ en 2025</w:t>
            </w:r>
          </w:p>
        </w:tc>
      </w:tr>
      <w:tr w:rsidR="00090513" w:rsidRPr="00920AE8" w14:paraId="37F18F2C" w14:textId="77777777" w:rsidTr="00090513">
        <w:tc>
          <w:tcPr>
            <w:tcW w:w="5098" w:type="dxa"/>
            <w:shd w:val="clear" w:color="auto" w:fill="auto"/>
          </w:tcPr>
          <w:p w14:paraId="087E60D9" w14:textId="77777777" w:rsidR="00090513" w:rsidRPr="00920AE8" w:rsidRDefault="00090513" w:rsidP="0088354D">
            <w:pPr>
              <w:spacing w:line="240" w:lineRule="auto"/>
              <w:contextualSpacing/>
              <w:rPr>
                <w:rFonts w:cstheme="minorHAnsi"/>
                <w:szCs w:val="22"/>
                <w:lang w:val="fr-FR"/>
              </w:rPr>
            </w:pPr>
            <w:r w:rsidRPr="00920AE8">
              <w:rPr>
                <w:rFonts w:cstheme="minorHAnsi"/>
                <w:szCs w:val="22"/>
                <w:lang w:val="fr-FR"/>
              </w:rPr>
              <w:t>Partenaire INRAE 1</w:t>
            </w:r>
          </w:p>
        </w:tc>
        <w:tc>
          <w:tcPr>
            <w:tcW w:w="1559" w:type="dxa"/>
            <w:shd w:val="clear" w:color="auto" w:fill="auto"/>
          </w:tcPr>
          <w:p w14:paraId="490C1F14" w14:textId="77777777" w:rsidR="00090513" w:rsidRPr="00920AE8" w:rsidRDefault="00090513" w:rsidP="0088354D">
            <w:pPr>
              <w:spacing w:line="240" w:lineRule="auto"/>
              <w:contextualSpacing/>
              <w:rPr>
                <w:rFonts w:cstheme="minorHAnsi"/>
                <w:szCs w:val="22"/>
                <w:lang w:val="fr-FR"/>
              </w:rPr>
            </w:pPr>
          </w:p>
        </w:tc>
        <w:tc>
          <w:tcPr>
            <w:tcW w:w="1560" w:type="dxa"/>
          </w:tcPr>
          <w:p w14:paraId="711118CE" w14:textId="77777777" w:rsidR="00090513" w:rsidRPr="00920AE8" w:rsidRDefault="00090513" w:rsidP="0088354D">
            <w:pPr>
              <w:spacing w:line="240" w:lineRule="auto"/>
              <w:contextualSpacing/>
              <w:rPr>
                <w:rFonts w:cstheme="minorHAnsi"/>
                <w:szCs w:val="22"/>
                <w:lang w:val="fr-FR"/>
              </w:rPr>
            </w:pPr>
          </w:p>
        </w:tc>
      </w:tr>
      <w:tr w:rsidR="00090513" w:rsidRPr="00920AE8" w14:paraId="210C5ED4" w14:textId="77777777" w:rsidTr="00090513">
        <w:tc>
          <w:tcPr>
            <w:tcW w:w="5098" w:type="dxa"/>
            <w:shd w:val="clear" w:color="auto" w:fill="auto"/>
          </w:tcPr>
          <w:p w14:paraId="490E5A09" w14:textId="77777777" w:rsidR="00090513" w:rsidRPr="00920AE8" w:rsidRDefault="00090513" w:rsidP="0088354D">
            <w:pPr>
              <w:spacing w:line="240" w:lineRule="auto"/>
              <w:contextualSpacing/>
              <w:rPr>
                <w:rFonts w:cstheme="minorHAnsi"/>
                <w:szCs w:val="22"/>
                <w:lang w:val="fr-FR"/>
              </w:rPr>
            </w:pPr>
            <w:r w:rsidRPr="00920AE8">
              <w:rPr>
                <w:rFonts w:cstheme="minorHAnsi"/>
                <w:szCs w:val="22"/>
                <w:lang w:val="fr-FR"/>
              </w:rPr>
              <w:t>Partenaire INRAE 2</w:t>
            </w:r>
          </w:p>
        </w:tc>
        <w:tc>
          <w:tcPr>
            <w:tcW w:w="1559" w:type="dxa"/>
            <w:shd w:val="clear" w:color="auto" w:fill="auto"/>
          </w:tcPr>
          <w:p w14:paraId="2362ED4A" w14:textId="77777777" w:rsidR="00090513" w:rsidRPr="00920AE8" w:rsidRDefault="00090513" w:rsidP="0088354D">
            <w:pPr>
              <w:spacing w:line="240" w:lineRule="auto"/>
              <w:contextualSpacing/>
              <w:rPr>
                <w:rFonts w:cstheme="minorHAnsi"/>
                <w:szCs w:val="22"/>
                <w:lang w:val="fr-FR"/>
              </w:rPr>
            </w:pPr>
          </w:p>
        </w:tc>
        <w:tc>
          <w:tcPr>
            <w:tcW w:w="1560" w:type="dxa"/>
          </w:tcPr>
          <w:p w14:paraId="2535EE86" w14:textId="77777777" w:rsidR="00090513" w:rsidRPr="00920AE8" w:rsidRDefault="00090513" w:rsidP="0088354D">
            <w:pPr>
              <w:spacing w:line="240" w:lineRule="auto"/>
              <w:contextualSpacing/>
              <w:rPr>
                <w:rFonts w:cstheme="minorHAnsi"/>
                <w:szCs w:val="22"/>
                <w:lang w:val="fr-FR"/>
              </w:rPr>
            </w:pPr>
          </w:p>
        </w:tc>
      </w:tr>
      <w:tr w:rsidR="00090513" w:rsidRPr="00920AE8" w14:paraId="16F73D23" w14:textId="77777777" w:rsidTr="00090513">
        <w:tc>
          <w:tcPr>
            <w:tcW w:w="5098" w:type="dxa"/>
            <w:shd w:val="clear" w:color="auto" w:fill="auto"/>
          </w:tcPr>
          <w:p w14:paraId="729E9DD0" w14:textId="77777777" w:rsidR="00090513" w:rsidRPr="00920AE8" w:rsidRDefault="00090513" w:rsidP="0088354D">
            <w:pPr>
              <w:spacing w:line="240" w:lineRule="auto"/>
              <w:contextualSpacing/>
              <w:rPr>
                <w:rFonts w:cstheme="minorHAnsi"/>
                <w:szCs w:val="22"/>
                <w:lang w:val="fr-FR"/>
              </w:rPr>
            </w:pPr>
            <w:r w:rsidRPr="00920AE8">
              <w:rPr>
                <w:rFonts w:cstheme="minorHAnsi"/>
                <w:szCs w:val="22"/>
                <w:lang w:val="fr-FR"/>
              </w:rPr>
              <w:t>Partenaire INRAE 3</w:t>
            </w:r>
          </w:p>
        </w:tc>
        <w:tc>
          <w:tcPr>
            <w:tcW w:w="1559" w:type="dxa"/>
            <w:shd w:val="clear" w:color="auto" w:fill="auto"/>
          </w:tcPr>
          <w:p w14:paraId="44EA4ADD" w14:textId="77777777" w:rsidR="00090513" w:rsidRPr="00920AE8" w:rsidRDefault="00090513" w:rsidP="0088354D">
            <w:pPr>
              <w:spacing w:line="240" w:lineRule="auto"/>
              <w:contextualSpacing/>
              <w:rPr>
                <w:rFonts w:cstheme="minorHAnsi"/>
                <w:szCs w:val="22"/>
                <w:lang w:val="fr-FR"/>
              </w:rPr>
            </w:pPr>
          </w:p>
        </w:tc>
        <w:tc>
          <w:tcPr>
            <w:tcW w:w="1560" w:type="dxa"/>
          </w:tcPr>
          <w:p w14:paraId="6B46D21B" w14:textId="77777777" w:rsidR="00090513" w:rsidRPr="00920AE8" w:rsidRDefault="00090513" w:rsidP="0088354D">
            <w:pPr>
              <w:spacing w:line="240" w:lineRule="auto"/>
              <w:contextualSpacing/>
              <w:rPr>
                <w:rFonts w:cstheme="minorHAnsi"/>
                <w:szCs w:val="22"/>
                <w:lang w:val="fr-FR"/>
              </w:rPr>
            </w:pPr>
          </w:p>
        </w:tc>
      </w:tr>
      <w:tr w:rsidR="00090513" w:rsidRPr="00920AE8" w14:paraId="1E8CDC37" w14:textId="77777777" w:rsidTr="00090513">
        <w:tc>
          <w:tcPr>
            <w:tcW w:w="5098" w:type="dxa"/>
            <w:shd w:val="clear" w:color="auto" w:fill="auto"/>
          </w:tcPr>
          <w:p w14:paraId="25F12DC6" w14:textId="77777777" w:rsidR="00090513" w:rsidRPr="00920AE8" w:rsidRDefault="00090513" w:rsidP="0088354D">
            <w:pPr>
              <w:spacing w:line="240" w:lineRule="auto"/>
              <w:contextualSpacing/>
              <w:rPr>
                <w:rFonts w:cstheme="minorHAnsi"/>
                <w:szCs w:val="22"/>
                <w:lang w:val="fr-FR"/>
              </w:rPr>
            </w:pPr>
            <w:r w:rsidRPr="00920AE8">
              <w:rPr>
                <w:rFonts w:cstheme="minorHAnsi"/>
                <w:szCs w:val="22"/>
                <w:lang w:val="fr-FR"/>
              </w:rPr>
              <w:t>Partenaire INRAE 4</w:t>
            </w:r>
          </w:p>
        </w:tc>
        <w:tc>
          <w:tcPr>
            <w:tcW w:w="1559" w:type="dxa"/>
            <w:shd w:val="clear" w:color="auto" w:fill="auto"/>
          </w:tcPr>
          <w:p w14:paraId="33FBA83B" w14:textId="77777777" w:rsidR="00090513" w:rsidRPr="00920AE8" w:rsidRDefault="00090513" w:rsidP="0088354D">
            <w:pPr>
              <w:spacing w:line="240" w:lineRule="auto"/>
              <w:contextualSpacing/>
              <w:rPr>
                <w:rFonts w:cstheme="minorHAnsi"/>
                <w:szCs w:val="22"/>
                <w:lang w:val="fr-FR"/>
              </w:rPr>
            </w:pPr>
          </w:p>
        </w:tc>
        <w:tc>
          <w:tcPr>
            <w:tcW w:w="1560" w:type="dxa"/>
          </w:tcPr>
          <w:p w14:paraId="5871BDD8" w14:textId="77777777" w:rsidR="00090513" w:rsidRPr="00920AE8" w:rsidRDefault="00090513" w:rsidP="0088354D">
            <w:pPr>
              <w:spacing w:line="240" w:lineRule="auto"/>
              <w:contextualSpacing/>
              <w:rPr>
                <w:rFonts w:cstheme="minorHAnsi"/>
                <w:szCs w:val="22"/>
                <w:lang w:val="fr-FR"/>
              </w:rPr>
            </w:pPr>
          </w:p>
        </w:tc>
      </w:tr>
      <w:tr w:rsidR="00090513" w:rsidRPr="00920AE8" w14:paraId="12C6C982" w14:textId="77777777" w:rsidTr="00090513">
        <w:tc>
          <w:tcPr>
            <w:tcW w:w="5098" w:type="dxa"/>
            <w:shd w:val="clear" w:color="auto" w:fill="auto"/>
          </w:tcPr>
          <w:p w14:paraId="1CE8EE2B" w14:textId="77777777" w:rsidR="00090513" w:rsidRPr="00920AE8" w:rsidRDefault="00090513" w:rsidP="0088354D">
            <w:pPr>
              <w:spacing w:line="240" w:lineRule="auto"/>
              <w:contextualSpacing/>
              <w:rPr>
                <w:rFonts w:cstheme="minorHAnsi"/>
                <w:szCs w:val="22"/>
                <w:lang w:val="fr-FR"/>
              </w:rPr>
            </w:pPr>
            <w:r w:rsidRPr="00920AE8">
              <w:rPr>
                <w:rFonts w:cstheme="minorHAnsi"/>
                <w:szCs w:val="22"/>
                <w:lang w:val="fr-FR"/>
              </w:rPr>
              <w:t>Partenaire INRAE n</w:t>
            </w:r>
          </w:p>
        </w:tc>
        <w:tc>
          <w:tcPr>
            <w:tcW w:w="1559" w:type="dxa"/>
            <w:shd w:val="clear" w:color="auto" w:fill="auto"/>
          </w:tcPr>
          <w:p w14:paraId="06CB0C5C" w14:textId="77777777" w:rsidR="00090513" w:rsidRPr="00920AE8" w:rsidRDefault="00090513" w:rsidP="0088354D">
            <w:pPr>
              <w:spacing w:line="240" w:lineRule="auto"/>
              <w:contextualSpacing/>
              <w:rPr>
                <w:rFonts w:cstheme="minorHAnsi"/>
                <w:szCs w:val="22"/>
                <w:lang w:val="fr-FR"/>
              </w:rPr>
            </w:pPr>
          </w:p>
        </w:tc>
        <w:tc>
          <w:tcPr>
            <w:tcW w:w="1560" w:type="dxa"/>
          </w:tcPr>
          <w:p w14:paraId="36A5D41A" w14:textId="77777777" w:rsidR="00090513" w:rsidRPr="00920AE8" w:rsidRDefault="00090513" w:rsidP="0088354D">
            <w:pPr>
              <w:spacing w:line="240" w:lineRule="auto"/>
              <w:contextualSpacing/>
              <w:rPr>
                <w:rFonts w:cstheme="minorHAnsi"/>
                <w:szCs w:val="22"/>
                <w:lang w:val="fr-FR"/>
              </w:rPr>
            </w:pPr>
          </w:p>
        </w:tc>
      </w:tr>
      <w:tr w:rsidR="00090513" w:rsidRPr="00920AE8" w14:paraId="748E0CF8" w14:textId="77777777" w:rsidTr="00090513">
        <w:tc>
          <w:tcPr>
            <w:tcW w:w="5098" w:type="dxa"/>
            <w:shd w:val="clear" w:color="auto" w:fill="auto"/>
          </w:tcPr>
          <w:p w14:paraId="6F2D2E74" w14:textId="77777777" w:rsidR="00090513" w:rsidRPr="00920AE8" w:rsidRDefault="00090513" w:rsidP="0088354D">
            <w:pPr>
              <w:spacing w:line="240" w:lineRule="auto"/>
              <w:contextualSpacing/>
              <w:rPr>
                <w:rFonts w:cstheme="minorHAnsi"/>
                <w:szCs w:val="22"/>
                <w:lang w:val="fr-FR"/>
              </w:rPr>
            </w:pPr>
            <w:r w:rsidRPr="00920AE8">
              <w:rPr>
                <w:rFonts w:cstheme="minorHAnsi"/>
                <w:szCs w:val="22"/>
                <w:lang w:val="fr-FR"/>
              </w:rPr>
              <w:t>Total :</w:t>
            </w:r>
          </w:p>
        </w:tc>
        <w:tc>
          <w:tcPr>
            <w:tcW w:w="1559" w:type="dxa"/>
            <w:shd w:val="clear" w:color="auto" w:fill="auto"/>
          </w:tcPr>
          <w:p w14:paraId="6F8914DA" w14:textId="77777777" w:rsidR="00090513" w:rsidRPr="00920AE8" w:rsidRDefault="00090513" w:rsidP="0088354D">
            <w:pPr>
              <w:spacing w:line="240" w:lineRule="auto"/>
              <w:contextualSpacing/>
              <w:rPr>
                <w:rFonts w:cstheme="minorHAnsi"/>
                <w:szCs w:val="22"/>
                <w:lang w:val="fr-FR"/>
              </w:rPr>
            </w:pPr>
          </w:p>
        </w:tc>
        <w:tc>
          <w:tcPr>
            <w:tcW w:w="1560" w:type="dxa"/>
          </w:tcPr>
          <w:p w14:paraId="78F1EFEB" w14:textId="77777777" w:rsidR="00090513" w:rsidRPr="00920AE8" w:rsidRDefault="00090513" w:rsidP="0088354D">
            <w:pPr>
              <w:spacing w:line="240" w:lineRule="auto"/>
              <w:contextualSpacing/>
              <w:rPr>
                <w:rFonts w:cstheme="minorHAnsi"/>
                <w:szCs w:val="22"/>
                <w:lang w:val="fr-FR"/>
              </w:rPr>
            </w:pPr>
          </w:p>
        </w:tc>
      </w:tr>
    </w:tbl>
    <w:p w14:paraId="08947704" w14:textId="77777777" w:rsidR="0088354D" w:rsidRPr="00920AE8" w:rsidRDefault="0088354D" w:rsidP="0088354D">
      <w:pPr>
        <w:spacing w:after="0" w:line="240" w:lineRule="auto"/>
        <w:rPr>
          <w:rFonts w:cstheme="minorHAnsi"/>
          <w:szCs w:val="22"/>
          <w:lang w:val="fr-FR" w:eastAsia="ar-SA" w:bidi="ar-SA"/>
        </w:rPr>
      </w:pPr>
    </w:p>
    <w:p w14:paraId="42A67DBD" w14:textId="77777777" w:rsidR="0088354D" w:rsidRPr="00920AE8" w:rsidRDefault="0088354D">
      <w:pPr>
        <w:pStyle w:val="Paragraphedeliste"/>
        <w:numPr>
          <w:ilvl w:val="0"/>
          <w:numId w:val="8"/>
        </w:numPr>
        <w:spacing w:after="0" w:line="240" w:lineRule="auto"/>
        <w:contextualSpacing/>
        <w:rPr>
          <w:b/>
          <w:lang w:eastAsia="ar-SA" w:bidi="ar-SA"/>
        </w:rPr>
      </w:pPr>
      <w:r w:rsidRPr="00920AE8">
        <w:rPr>
          <w:b/>
          <w:lang w:eastAsia="ar-SA" w:bidi="ar-SA"/>
        </w:rPr>
        <w:t>Contact mail:</w:t>
      </w:r>
    </w:p>
    <w:tbl>
      <w:tblPr>
        <w:tblStyle w:val="Grilledutableau"/>
        <w:tblW w:w="10060" w:type="dxa"/>
        <w:tblLook w:val="04A0" w:firstRow="1" w:lastRow="0" w:firstColumn="1" w:lastColumn="0" w:noHBand="0" w:noVBand="1"/>
      </w:tblPr>
      <w:tblGrid>
        <w:gridCol w:w="2972"/>
        <w:gridCol w:w="7088"/>
      </w:tblGrid>
      <w:tr w:rsidR="00D62356" w:rsidRPr="00920AE8" w14:paraId="56ED1EC2" w14:textId="77777777" w:rsidTr="00314141">
        <w:tc>
          <w:tcPr>
            <w:tcW w:w="2972" w:type="dxa"/>
            <w:shd w:val="clear" w:color="auto" w:fill="auto"/>
          </w:tcPr>
          <w:p w14:paraId="080C5577" w14:textId="77777777" w:rsidR="00D62356" w:rsidRPr="00920AE8" w:rsidRDefault="00D62356" w:rsidP="00314141">
            <w:pPr>
              <w:spacing w:after="0" w:line="240" w:lineRule="auto"/>
              <w:contextualSpacing/>
              <w:rPr>
                <w:rFonts w:cstheme="minorHAnsi"/>
                <w:szCs w:val="22"/>
              </w:rPr>
            </w:pPr>
            <w:proofErr w:type="spellStart"/>
            <w:r w:rsidRPr="00920AE8">
              <w:rPr>
                <w:rFonts w:cstheme="minorHAnsi"/>
                <w:szCs w:val="22"/>
              </w:rPr>
              <w:t>Coordinateur</w:t>
            </w:r>
            <w:proofErr w:type="spellEnd"/>
            <w:r w:rsidRPr="00920AE8">
              <w:rPr>
                <w:rFonts w:cstheme="minorHAnsi"/>
                <w:szCs w:val="22"/>
              </w:rPr>
              <w:t xml:space="preserve"> 1</w:t>
            </w:r>
          </w:p>
        </w:tc>
        <w:tc>
          <w:tcPr>
            <w:tcW w:w="7088" w:type="dxa"/>
            <w:shd w:val="clear" w:color="auto" w:fill="auto"/>
          </w:tcPr>
          <w:p w14:paraId="5C37776B" w14:textId="77777777" w:rsidR="00D62356" w:rsidRPr="00920AE8" w:rsidRDefault="00D62356" w:rsidP="00314141">
            <w:pPr>
              <w:spacing w:after="0" w:line="240" w:lineRule="auto"/>
              <w:contextualSpacing/>
              <w:rPr>
                <w:rFonts w:cstheme="minorHAnsi"/>
                <w:szCs w:val="22"/>
              </w:rPr>
            </w:pPr>
          </w:p>
        </w:tc>
      </w:tr>
      <w:tr w:rsidR="00D62356" w:rsidRPr="00920AE8" w14:paraId="7B3362FE" w14:textId="77777777" w:rsidTr="00314141">
        <w:tc>
          <w:tcPr>
            <w:tcW w:w="2972" w:type="dxa"/>
            <w:shd w:val="clear" w:color="auto" w:fill="auto"/>
          </w:tcPr>
          <w:p w14:paraId="61C1DEFA" w14:textId="77777777" w:rsidR="00D62356" w:rsidRPr="00920AE8" w:rsidRDefault="00D62356" w:rsidP="00314141">
            <w:pPr>
              <w:spacing w:after="0"/>
              <w:contextualSpacing/>
              <w:rPr>
                <w:rFonts w:cstheme="minorHAnsi"/>
                <w:szCs w:val="22"/>
              </w:rPr>
            </w:pPr>
            <w:proofErr w:type="spellStart"/>
            <w:r w:rsidRPr="00920AE8">
              <w:rPr>
                <w:rFonts w:cstheme="minorHAnsi"/>
                <w:szCs w:val="22"/>
              </w:rPr>
              <w:t>Coordinateur</w:t>
            </w:r>
            <w:proofErr w:type="spellEnd"/>
            <w:r w:rsidRPr="00920AE8">
              <w:rPr>
                <w:rFonts w:cstheme="minorHAnsi"/>
                <w:szCs w:val="22"/>
              </w:rPr>
              <w:t xml:space="preserve"> 2</w:t>
            </w:r>
          </w:p>
        </w:tc>
        <w:tc>
          <w:tcPr>
            <w:tcW w:w="7088" w:type="dxa"/>
            <w:shd w:val="clear" w:color="auto" w:fill="auto"/>
          </w:tcPr>
          <w:p w14:paraId="6594093D" w14:textId="77777777" w:rsidR="00D62356" w:rsidRPr="00920AE8" w:rsidRDefault="00D62356" w:rsidP="00314141">
            <w:pPr>
              <w:spacing w:after="0"/>
              <w:contextualSpacing/>
              <w:rPr>
                <w:rFonts w:cstheme="minorHAnsi"/>
                <w:szCs w:val="22"/>
              </w:rPr>
            </w:pPr>
          </w:p>
        </w:tc>
      </w:tr>
    </w:tbl>
    <w:p w14:paraId="4A479FD2" w14:textId="77777777" w:rsidR="0088354D" w:rsidRPr="00920AE8" w:rsidRDefault="0088354D" w:rsidP="0088354D">
      <w:pPr>
        <w:spacing w:after="0" w:line="240" w:lineRule="auto"/>
        <w:rPr>
          <w:rFonts w:cstheme="minorHAnsi"/>
          <w:szCs w:val="22"/>
          <w:lang w:val="fr-FR" w:eastAsia="ar-SA" w:bidi="ar-SA"/>
        </w:rPr>
      </w:pPr>
    </w:p>
    <w:p w14:paraId="26C9DF3F" w14:textId="77777777" w:rsidR="0088354D" w:rsidRPr="00920AE8" w:rsidRDefault="0088354D" w:rsidP="0088354D">
      <w:pPr>
        <w:rPr>
          <w:lang w:val="fr-FR"/>
        </w:rPr>
      </w:pPr>
    </w:p>
    <w:p w14:paraId="298645EF" w14:textId="77777777" w:rsidR="0088354D" w:rsidRPr="00920AE8" w:rsidRDefault="0088354D" w:rsidP="005B17E6">
      <w:pPr>
        <w:rPr>
          <w:lang w:val="fr-FR"/>
        </w:rPr>
      </w:pPr>
    </w:p>
    <w:p w14:paraId="1F35B7B2" w14:textId="5C6A3910" w:rsidR="00931EA9" w:rsidRPr="00920AE8" w:rsidRDefault="00931EA9">
      <w:pPr>
        <w:suppressAutoHyphens w:val="0"/>
        <w:spacing w:after="160" w:line="259" w:lineRule="auto"/>
        <w:jc w:val="left"/>
        <w:rPr>
          <w:rFonts w:ascii="Calibri Light" w:eastAsiaTheme="minorHAnsi" w:hAnsi="Calibri Light" w:cstheme="minorBidi"/>
          <w:b/>
          <w:color w:val="00A59C"/>
          <w:sz w:val="28"/>
          <w:szCs w:val="72"/>
          <w:lang w:val="fr-FR" w:bidi="ar-SA"/>
        </w:rPr>
      </w:pPr>
      <w:r w:rsidRPr="00920AE8">
        <w:rPr>
          <w:lang w:val="fr-FR"/>
        </w:rPr>
        <w:br w:type="page"/>
      </w:r>
    </w:p>
    <w:p w14:paraId="3C5B6903" w14:textId="1592BA03" w:rsidR="00931EA9" w:rsidRPr="00920AE8" w:rsidRDefault="00931EA9" w:rsidP="00931EA9">
      <w:pPr>
        <w:suppressAutoHyphens w:val="0"/>
        <w:spacing w:after="0"/>
        <w:rPr>
          <w:color w:val="00A3A6"/>
          <w:sz w:val="28"/>
          <w:szCs w:val="28"/>
          <w:lang w:val="fr-FR" w:eastAsia="ar-SA"/>
        </w:rPr>
      </w:pPr>
      <w:r w:rsidRPr="00920AE8">
        <w:rPr>
          <w:color w:val="00A3A6"/>
          <w:sz w:val="28"/>
          <w:szCs w:val="28"/>
          <w:lang w:val="fr-FR" w:eastAsia="ar-SA"/>
        </w:rPr>
        <w:lastRenderedPageBreak/>
        <w:t>Partie B. Description scientifique d</w:t>
      </w:r>
      <w:r w:rsidR="004B45AB" w:rsidRPr="00920AE8">
        <w:rPr>
          <w:color w:val="00A3A6"/>
          <w:sz w:val="28"/>
          <w:szCs w:val="28"/>
          <w:lang w:val="fr-FR" w:eastAsia="ar-SA"/>
        </w:rPr>
        <w:t xml:space="preserve">u parcours proposé </w:t>
      </w:r>
    </w:p>
    <w:p w14:paraId="19D86F89" w14:textId="77777777" w:rsidR="00931EA9" w:rsidRPr="00920AE8" w:rsidRDefault="00931EA9" w:rsidP="00931EA9">
      <w:pPr>
        <w:spacing w:after="0"/>
        <w:rPr>
          <w:color w:val="00A3A6"/>
          <w:sz w:val="28"/>
          <w:szCs w:val="28"/>
          <w:lang w:val="fr-FR" w:eastAsia="ar-SA"/>
        </w:rPr>
      </w:pPr>
    </w:p>
    <w:p w14:paraId="1F3B8D46" w14:textId="34601D1C" w:rsidR="00931EA9" w:rsidRPr="00B7440B" w:rsidRDefault="001D49D2">
      <w:pPr>
        <w:pStyle w:val="Titre2"/>
        <w:numPr>
          <w:ilvl w:val="0"/>
          <w:numId w:val="6"/>
        </w:numPr>
        <w:spacing w:before="0"/>
        <w:jc w:val="left"/>
        <w:rPr>
          <w:b w:val="0"/>
          <w:bCs/>
          <w:color w:val="00A59C"/>
          <w:sz w:val="22"/>
          <w:szCs w:val="22"/>
          <w:lang w:val="fr-FR"/>
        </w:rPr>
      </w:pPr>
      <w:bookmarkStart w:id="12" w:name="_Toc23784105"/>
      <w:bookmarkStart w:id="13" w:name="_Toc29473297"/>
      <w:bookmarkStart w:id="14" w:name="_Toc29477482"/>
      <w:bookmarkStart w:id="15" w:name="_Toc29498716"/>
      <w:bookmarkStart w:id="16" w:name="_Toc29500453"/>
      <w:bookmarkStart w:id="17" w:name="_Toc29500658"/>
      <w:bookmarkStart w:id="18" w:name="_Toc29500781"/>
      <w:bookmarkStart w:id="19" w:name="_Toc29502295"/>
      <w:bookmarkStart w:id="20" w:name="_Toc29502621"/>
      <w:bookmarkStart w:id="21" w:name="_Toc29906345"/>
      <w:bookmarkStart w:id="22" w:name="_Toc29987966"/>
      <w:bookmarkStart w:id="23" w:name="_Toc29988022"/>
      <w:bookmarkStart w:id="24" w:name="_Toc31211493"/>
      <w:bookmarkStart w:id="25" w:name="_Toc31715377"/>
      <w:bookmarkStart w:id="26" w:name="_Toc32220921"/>
      <w:bookmarkStart w:id="27" w:name="_Toc32221104"/>
      <w:bookmarkStart w:id="28" w:name="_Toc129941671"/>
      <w:proofErr w:type="spellStart"/>
      <w:r w:rsidRPr="00807271">
        <w:rPr>
          <w:color w:val="auto"/>
          <w:sz w:val="22"/>
          <w:szCs w:val="22"/>
          <w:lang w:val="fr-FR"/>
        </w:rPr>
        <w:t>Etape</w:t>
      </w:r>
      <w:proofErr w:type="spellEnd"/>
      <w:r w:rsidRPr="00807271">
        <w:rPr>
          <w:color w:val="auto"/>
          <w:sz w:val="22"/>
          <w:szCs w:val="22"/>
          <w:lang w:val="fr-FR"/>
        </w:rPr>
        <w:t xml:space="preserve"> 1</w:t>
      </w:r>
      <w:r w:rsidR="00931EA9" w:rsidRPr="00807271">
        <w:rPr>
          <w:color w:val="auto"/>
          <w:sz w:val="22"/>
          <w:szCs w:val="22"/>
          <w:lang w:val="fr-FR"/>
        </w:rPr>
        <w:t xml:space="preserve"> </w:t>
      </w:r>
      <w:r w:rsidR="00931EA9" w:rsidRPr="00920AE8">
        <w:rPr>
          <w:color w:val="auto"/>
          <w:sz w:val="22"/>
          <w:szCs w:val="22"/>
          <w:lang w:val="fr-FR"/>
        </w:rPr>
        <w:t xml:space="preserve">: </w:t>
      </w:r>
      <w:r w:rsidR="0034573C" w:rsidRPr="00B7440B">
        <w:rPr>
          <w:b w:val="0"/>
          <w:bCs/>
          <w:color w:val="00A59C"/>
          <w:sz w:val="22"/>
          <w:szCs w:val="22"/>
          <w:lang w:val="fr-FR"/>
        </w:rPr>
        <w:t>3</w:t>
      </w:r>
      <w:r w:rsidR="00931EA9" w:rsidRPr="00B7440B">
        <w:rPr>
          <w:b w:val="0"/>
          <w:bCs/>
          <w:color w:val="00A59C"/>
          <w:sz w:val="22"/>
          <w:szCs w:val="22"/>
          <w:lang w:val="fr-FR"/>
        </w:rPr>
        <w:t xml:space="preserve"> pages</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931EA9" w:rsidRPr="00B7440B">
        <w:rPr>
          <w:b w:val="0"/>
          <w:bCs/>
          <w:color w:val="00A59C"/>
          <w:sz w:val="22"/>
          <w:szCs w:val="22"/>
          <w:lang w:val="fr-FR"/>
        </w:rPr>
        <w:t xml:space="preserve"> maximum</w:t>
      </w:r>
      <w:bookmarkEnd w:id="28"/>
    </w:p>
    <w:p w14:paraId="45C376D0" w14:textId="78EDC071" w:rsidR="001238B0" w:rsidRPr="00807271" w:rsidRDefault="001238B0" w:rsidP="00807271">
      <w:pPr>
        <w:pStyle w:val="Titre2"/>
        <w:numPr>
          <w:ilvl w:val="0"/>
          <w:numId w:val="6"/>
        </w:numPr>
        <w:spacing w:before="0"/>
        <w:jc w:val="left"/>
        <w:rPr>
          <w:lang w:val="fr-FR"/>
        </w:rPr>
      </w:pPr>
      <w:proofErr w:type="spellStart"/>
      <w:r w:rsidRPr="00920AE8">
        <w:rPr>
          <w:color w:val="auto"/>
          <w:sz w:val="22"/>
          <w:szCs w:val="22"/>
          <w:lang w:val="fr-FR"/>
        </w:rPr>
        <w:t>Etape</w:t>
      </w:r>
      <w:proofErr w:type="spellEnd"/>
      <w:r w:rsidRPr="00920AE8">
        <w:rPr>
          <w:color w:val="auto"/>
          <w:sz w:val="22"/>
          <w:szCs w:val="22"/>
          <w:lang w:val="fr-FR"/>
        </w:rPr>
        <w:t xml:space="preserve"> 2 : </w:t>
      </w:r>
      <w:r w:rsidRPr="00B7440B">
        <w:rPr>
          <w:b w:val="0"/>
          <w:bCs/>
          <w:color w:val="auto"/>
          <w:sz w:val="22"/>
          <w:szCs w:val="22"/>
          <w:lang w:val="fr-FR"/>
        </w:rPr>
        <w:t xml:space="preserve">proposition complète après acceptation par le COPIL en étape 1) : </w:t>
      </w:r>
      <w:r w:rsidRPr="00B7440B">
        <w:rPr>
          <w:b w:val="0"/>
          <w:bCs/>
          <w:color w:val="00A59C"/>
          <w:sz w:val="22"/>
          <w:szCs w:val="22"/>
          <w:lang w:val="fr-FR"/>
        </w:rPr>
        <w:t xml:space="preserve">5 pages maximum </w:t>
      </w:r>
      <w:r w:rsidRPr="00B7440B">
        <w:rPr>
          <w:b w:val="0"/>
          <w:bCs/>
          <w:color w:val="auto"/>
          <w:sz w:val="22"/>
          <w:szCs w:val="22"/>
          <w:lang w:val="fr-FR"/>
        </w:rPr>
        <w:t xml:space="preserve">hors annexe + </w:t>
      </w:r>
      <w:r w:rsidR="00402180" w:rsidRPr="00B7440B">
        <w:rPr>
          <w:b w:val="0"/>
          <w:bCs/>
          <w:color w:val="00A59C"/>
          <w:sz w:val="22"/>
          <w:szCs w:val="22"/>
          <w:lang w:val="fr-FR"/>
        </w:rPr>
        <w:t xml:space="preserve">Partie </w:t>
      </w:r>
      <w:r w:rsidRPr="00B7440B">
        <w:rPr>
          <w:b w:val="0"/>
          <w:bCs/>
          <w:color w:val="00A59C"/>
          <w:sz w:val="22"/>
          <w:szCs w:val="22"/>
          <w:lang w:val="fr-FR"/>
        </w:rPr>
        <w:t xml:space="preserve">C </w:t>
      </w:r>
      <w:r w:rsidRPr="00B7440B">
        <w:rPr>
          <w:b w:val="0"/>
          <w:bCs/>
          <w:color w:val="auto"/>
          <w:sz w:val="22"/>
          <w:szCs w:val="22"/>
          <w:lang w:val="fr-FR"/>
        </w:rPr>
        <w:t xml:space="preserve">et « fiche financière » (fichier </w:t>
      </w:r>
      <w:proofErr w:type="spellStart"/>
      <w:r w:rsidRPr="00B7440B">
        <w:rPr>
          <w:b w:val="0"/>
          <w:bCs/>
          <w:color w:val="auto"/>
          <w:sz w:val="22"/>
          <w:szCs w:val="22"/>
          <w:lang w:val="fr-FR"/>
        </w:rPr>
        <w:t>excel</w:t>
      </w:r>
      <w:proofErr w:type="spellEnd"/>
      <w:r w:rsidR="00807271">
        <w:rPr>
          <w:b w:val="0"/>
          <w:bCs/>
          <w:color w:val="auto"/>
          <w:sz w:val="22"/>
          <w:szCs w:val="22"/>
          <w:lang w:val="fr-FR"/>
        </w:rPr>
        <w:t xml:space="preserve"> communiqué lors de l’acceptation du parcours par le COPIL</w:t>
      </w:r>
      <w:r w:rsidRPr="00B7440B">
        <w:rPr>
          <w:b w:val="0"/>
          <w:bCs/>
          <w:color w:val="auto"/>
          <w:sz w:val="22"/>
          <w:szCs w:val="22"/>
          <w:lang w:val="fr-FR"/>
        </w:rPr>
        <w:t>)</w:t>
      </w:r>
    </w:p>
    <w:p w14:paraId="0254C0BD" w14:textId="77777777" w:rsidR="001238B0" w:rsidRPr="00920AE8" w:rsidRDefault="001238B0" w:rsidP="001238B0">
      <w:pPr>
        <w:rPr>
          <w:lang w:val="fr-FR"/>
        </w:rPr>
      </w:pPr>
    </w:p>
    <w:p w14:paraId="6A7FF4ED" w14:textId="77777777" w:rsidR="001238B0" w:rsidRPr="00920AE8" w:rsidRDefault="001238B0" w:rsidP="001238B0">
      <w:pPr>
        <w:pStyle w:val="Retraitcorpsdetexte"/>
        <w:spacing w:after="0" w:line="240" w:lineRule="auto"/>
        <w:ind w:left="0"/>
        <w:rPr>
          <w:b/>
          <w:color w:val="000000" w:themeColor="text1"/>
          <w:sz w:val="22"/>
          <w:szCs w:val="22"/>
          <w:lang w:val="fr-FR"/>
        </w:rPr>
      </w:pPr>
      <w:r w:rsidRPr="00920AE8">
        <w:rPr>
          <w:b/>
          <w:color w:val="000000" w:themeColor="text1"/>
          <w:sz w:val="22"/>
          <w:szCs w:val="22"/>
          <w:lang w:val="fr-FR"/>
        </w:rPr>
        <w:t>1. Contexte, enjeux, objectifs généraux, adéquation à l’appel à manifestation d'intérêt.</w:t>
      </w:r>
    </w:p>
    <w:p w14:paraId="49E42407" w14:textId="77777777" w:rsidR="001238B0" w:rsidRPr="00920AE8" w:rsidRDefault="001238B0" w:rsidP="001238B0">
      <w:pPr>
        <w:pStyle w:val="Retraitcorpsdetexte"/>
        <w:spacing w:line="240" w:lineRule="auto"/>
        <w:ind w:left="0"/>
        <w:rPr>
          <w:i/>
          <w:color w:val="000000" w:themeColor="text1"/>
          <w:sz w:val="22"/>
          <w:szCs w:val="22"/>
          <w:lang w:val="fr-FR"/>
        </w:rPr>
      </w:pPr>
      <w:r w:rsidRPr="00920AE8">
        <w:rPr>
          <w:i/>
          <w:color w:val="000000" w:themeColor="text1"/>
          <w:sz w:val="22"/>
          <w:szCs w:val="22"/>
          <w:lang w:val="fr-FR"/>
        </w:rPr>
        <w:t xml:space="preserve">Présentez dans cette section les défis et les questions majeures que le projet propose de traiter. Soulignez l’originalité du projet et les avancées attendues par rapport aux connaissances actuelles. Exposez la pertinence de votre projet par rapport aux enjeux et priorités du </w:t>
      </w:r>
      <w:proofErr w:type="spellStart"/>
      <w:r w:rsidRPr="00920AE8">
        <w:rPr>
          <w:i/>
          <w:color w:val="000000" w:themeColor="text1"/>
          <w:sz w:val="22"/>
          <w:szCs w:val="22"/>
          <w:lang w:val="fr-FR"/>
        </w:rPr>
        <w:t>métaprogramme</w:t>
      </w:r>
      <w:proofErr w:type="spellEnd"/>
      <w:r w:rsidRPr="00920AE8">
        <w:rPr>
          <w:i/>
          <w:color w:val="000000" w:themeColor="text1"/>
          <w:sz w:val="22"/>
          <w:szCs w:val="22"/>
          <w:lang w:val="fr-FR"/>
        </w:rPr>
        <w:t>.</w:t>
      </w:r>
    </w:p>
    <w:p w14:paraId="50470B04" w14:textId="77777777" w:rsidR="001238B0" w:rsidRPr="00920AE8" w:rsidRDefault="001238B0" w:rsidP="001238B0">
      <w:pPr>
        <w:pStyle w:val="Retraitcorpsdetexte"/>
        <w:spacing w:line="240" w:lineRule="auto"/>
        <w:ind w:left="0"/>
        <w:rPr>
          <w:i/>
          <w:color w:val="000000" w:themeColor="text1"/>
          <w:sz w:val="22"/>
          <w:szCs w:val="22"/>
          <w:lang w:val="fr-FR"/>
        </w:rPr>
      </w:pPr>
      <w:r w:rsidRPr="00920AE8">
        <w:rPr>
          <w:b/>
          <w:i/>
          <w:color w:val="000000" w:themeColor="text1"/>
          <w:sz w:val="22"/>
          <w:szCs w:val="22"/>
          <w:u w:val="single"/>
          <w:lang w:val="fr-FR"/>
        </w:rPr>
        <w:t>En étape 2</w:t>
      </w:r>
      <w:r w:rsidRPr="00920AE8">
        <w:rPr>
          <w:i/>
          <w:color w:val="000000" w:themeColor="text1"/>
          <w:sz w:val="22"/>
          <w:szCs w:val="22"/>
          <w:lang w:val="fr-FR"/>
        </w:rPr>
        <w:t>, un court état de l’art sera demandé</w:t>
      </w:r>
    </w:p>
    <w:p w14:paraId="507E7690" w14:textId="77777777" w:rsidR="001238B0" w:rsidRPr="00920AE8" w:rsidRDefault="001238B0" w:rsidP="001238B0">
      <w:pPr>
        <w:pStyle w:val="Retraitcorpsdetexte"/>
        <w:spacing w:line="240" w:lineRule="auto"/>
        <w:ind w:left="0"/>
        <w:rPr>
          <w:color w:val="000000" w:themeColor="text1"/>
          <w:sz w:val="22"/>
          <w:szCs w:val="22"/>
          <w:lang w:val="fr-FR"/>
        </w:rPr>
      </w:pPr>
    </w:p>
    <w:p w14:paraId="1E97518C" w14:textId="20747B6F" w:rsidR="001238B0" w:rsidRPr="00920AE8" w:rsidRDefault="001238B0" w:rsidP="001238B0">
      <w:pPr>
        <w:spacing w:after="0" w:line="240" w:lineRule="auto"/>
        <w:rPr>
          <w:color w:val="000000" w:themeColor="text1"/>
          <w:szCs w:val="22"/>
          <w:lang w:val="fr-FR"/>
        </w:rPr>
      </w:pPr>
      <w:r w:rsidRPr="00920AE8">
        <w:rPr>
          <w:b/>
          <w:color w:val="000000" w:themeColor="text1"/>
          <w:szCs w:val="22"/>
          <w:lang w:val="fr-FR"/>
        </w:rPr>
        <w:t>2. Description détaillée du p</w:t>
      </w:r>
      <w:r w:rsidR="00AA365E">
        <w:rPr>
          <w:b/>
          <w:color w:val="000000" w:themeColor="text1"/>
          <w:szCs w:val="22"/>
          <w:lang w:val="fr-FR"/>
        </w:rPr>
        <w:t>arcours</w:t>
      </w:r>
      <w:r w:rsidRPr="00920AE8">
        <w:rPr>
          <w:b/>
          <w:color w:val="000000" w:themeColor="text1"/>
          <w:szCs w:val="22"/>
          <w:lang w:val="fr-FR"/>
        </w:rPr>
        <w:t xml:space="preserve"> </w:t>
      </w:r>
    </w:p>
    <w:p w14:paraId="2E203C88" w14:textId="2FB0101E" w:rsidR="001238B0" w:rsidRPr="00920AE8" w:rsidRDefault="001238B0" w:rsidP="001238B0">
      <w:pPr>
        <w:spacing w:line="240" w:lineRule="auto"/>
        <w:rPr>
          <w:i/>
          <w:color w:val="000000" w:themeColor="text1"/>
          <w:szCs w:val="22"/>
          <w:lang w:val="fr-FR"/>
        </w:rPr>
      </w:pPr>
      <w:r w:rsidRPr="00920AE8">
        <w:rPr>
          <w:i/>
          <w:color w:val="000000" w:themeColor="text1"/>
          <w:szCs w:val="22"/>
          <w:lang w:val="fr-FR"/>
        </w:rPr>
        <w:t xml:space="preserve">Décrivez les questions de recherche que vous souhaitez traiter, les approches et les méthodes que vous souhaitez mobiliser. Il est important de décrire les apports des différentes disciplines impliquées dans ce </w:t>
      </w:r>
      <w:r w:rsidR="00EA7812">
        <w:rPr>
          <w:i/>
          <w:color w:val="000000" w:themeColor="text1"/>
          <w:szCs w:val="22"/>
          <w:lang w:val="fr-FR"/>
        </w:rPr>
        <w:t xml:space="preserve">parcours </w:t>
      </w:r>
      <w:r w:rsidRPr="00920AE8">
        <w:rPr>
          <w:i/>
          <w:color w:val="000000" w:themeColor="text1"/>
          <w:szCs w:val="22"/>
          <w:lang w:val="fr-FR"/>
        </w:rPr>
        <w:t>et de préciser la plus-value apportée par l’interdisciplinarité.</w:t>
      </w:r>
    </w:p>
    <w:p w14:paraId="25BEEAA0" w14:textId="77777777" w:rsidR="001238B0" w:rsidRPr="00920AE8" w:rsidRDefault="001238B0" w:rsidP="001238B0">
      <w:pPr>
        <w:spacing w:line="240" w:lineRule="auto"/>
        <w:rPr>
          <w:i/>
          <w:color w:val="000000" w:themeColor="text1"/>
          <w:szCs w:val="22"/>
          <w:lang w:val="fr-FR"/>
        </w:rPr>
      </w:pPr>
      <w:r w:rsidRPr="00920AE8">
        <w:rPr>
          <w:b/>
          <w:i/>
          <w:color w:val="000000" w:themeColor="text1"/>
          <w:szCs w:val="22"/>
          <w:u w:val="single"/>
          <w:lang w:val="fr-FR"/>
        </w:rPr>
        <w:t>En étape 2</w:t>
      </w:r>
      <w:r w:rsidRPr="00920AE8">
        <w:rPr>
          <w:i/>
          <w:color w:val="000000" w:themeColor="text1"/>
          <w:szCs w:val="22"/>
          <w:lang w:val="fr-FR"/>
        </w:rPr>
        <w:t>, il vous sera demandé de fournir une description plus approfondie des méthodes et de leur faisabilité et de détailler la façon dont vous comptez favoriser les pratiques d’interdisciplinarité au sein du projet. Vous devrez aussi identifier les points critiques et risques et proposer des solutions de type plan B en cas de nécessité,.</w:t>
      </w:r>
    </w:p>
    <w:p w14:paraId="283BBEF6" w14:textId="77777777" w:rsidR="001238B0" w:rsidRPr="00920AE8" w:rsidRDefault="001238B0" w:rsidP="001238B0">
      <w:pPr>
        <w:spacing w:line="240" w:lineRule="auto"/>
        <w:rPr>
          <w:color w:val="000000" w:themeColor="text1"/>
          <w:szCs w:val="22"/>
          <w:lang w:val="fr-FR"/>
        </w:rPr>
      </w:pPr>
    </w:p>
    <w:p w14:paraId="1719BE1C" w14:textId="77777777" w:rsidR="001238B0" w:rsidRPr="00920AE8" w:rsidRDefault="001238B0" w:rsidP="001238B0">
      <w:pPr>
        <w:spacing w:after="0" w:line="240" w:lineRule="auto"/>
        <w:rPr>
          <w:b/>
          <w:i/>
          <w:color w:val="000000" w:themeColor="text1"/>
          <w:szCs w:val="22"/>
          <w:u w:val="single"/>
          <w:lang w:val="fr-FR"/>
        </w:rPr>
      </w:pPr>
      <w:r w:rsidRPr="00920AE8">
        <w:rPr>
          <w:b/>
          <w:color w:val="000000" w:themeColor="text1"/>
          <w:szCs w:val="22"/>
          <w:lang w:val="fr-FR"/>
        </w:rPr>
        <w:t>3. Agenda, étapes clefs et livrables</w:t>
      </w:r>
      <w:r w:rsidRPr="00920AE8">
        <w:rPr>
          <w:b/>
          <w:i/>
          <w:color w:val="000000" w:themeColor="text1"/>
          <w:szCs w:val="22"/>
          <w:u w:val="single"/>
          <w:lang w:val="fr-FR"/>
        </w:rPr>
        <w:t xml:space="preserve"> </w:t>
      </w:r>
    </w:p>
    <w:p w14:paraId="519EEA60" w14:textId="77777777" w:rsidR="001238B0" w:rsidRPr="00920AE8" w:rsidRDefault="001238B0" w:rsidP="001238B0">
      <w:pPr>
        <w:spacing w:after="0" w:line="240" w:lineRule="auto"/>
        <w:rPr>
          <w:i/>
          <w:color w:val="000000" w:themeColor="text1"/>
          <w:szCs w:val="22"/>
          <w:lang w:val="fr-FR"/>
        </w:rPr>
      </w:pPr>
      <w:r w:rsidRPr="00920AE8">
        <w:rPr>
          <w:i/>
          <w:color w:val="000000" w:themeColor="text1"/>
          <w:szCs w:val="22"/>
          <w:lang w:val="fr-FR"/>
        </w:rPr>
        <w:t>Décrivez la chronologie du projet, avec les étapes clés et les livrables attendus.</w:t>
      </w:r>
    </w:p>
    <w:p w14:paraId="5892332D" w14:textId="77777777" w:rsidR="001238B0" w:rsidRPr="00920AE8" w:rsidRDefault="001238B0" w:rsidP="001238B0">
      <w:pPr>
        <w:spacing w:after="0" w:line="240" w:lineRule="auto"/>
        <w:rPr>
          <w:i/>
          <w:color w:val="000000" w:themeColor="text1"/>
          <w:szCs w:val="22"/>
          <w:lang w:val="fr-FR"/>
        </w:rPr>
      </w:pPr>
    </w:p>
    <w:p w14:paraId="7BC21811" w14:textId="10670A9F" w:rsidR="001238B0" w:rsidRPr="00920AE8" w:rsidRDefault="001238B0" w:rsidP="001238B0">
      <w:pPr>
        <w:spacing w:after="0" w:line="240" w:lineRule="auto"/>
        <w:rPr>
          <w:i/>
          <w:color w:val="000000" w:themeColor="text1"/>
          <w:szCs w:val="22"/>
          <w:lang w:val="fr-FR"/>
        </w:rPr>
      </w:pPr>
      <w:r w:rsidRPr="00920AE8">
        <w:rPr>
          <w:b/>
          <w:i/>
          <w:color w:val="000000" w:themeColor="text1"/>
          <w:szCs w:val="22"/>
          <w:u w:val="single"/>
          <w:lang w:val="fr-FR"/>
        </w:rPr>
        <w:t>En étape 2</w:t>
      </w:r>
      <w:r w:rsidRPr="00920AE8">
        <w:rPr>
          <w:i/>
          <w:color w:val="000000" w:themeColor="text1"/>
          <w:szCs w:val="22"/>
          <w:lang w:val="fr-FR"/>
        </w:rPr>
        <w:t xml:space="preserve">, vous compléterez en décrivant la gestion </w:t>
      </w:r>
      <w:r w:rsidR="00EA7812">
        <w:rPr>
          <w:i/>
          <w:color w:val="000000" w:themeColor="text1"/>
          <w:szCs w:val="22"/>
          <w:lang w:val="fr-FR"/>
        </w:rPr>
        <w:t>du parcours</w:t>
      </w:r>
      <w:r w:rsidRPr="00920AE8">
        <w:rPr>
          <w:i/>
          <w:color w:val="000000" w:themeColor="text1"/>
          <w:szCs w:val="22"/>
          <w:lang w:val="fr-FR"/>
        </w:rPr>
        <w:t xml:space="preserve"> en termes de management, communication, réseautage, et publications.</w:t>
      </w:r>
    </w:p>
    <w:p w14:paraId="60223265" w14:textId="77777777" w:rsidR="001238B0" w:rsidRPr="00920AE8" w:rsidRDefault="001238B0" w:rsidP="001238B0">
      <w:pPr>
        <w:pStyle w:val="Retraitcorpsdetexte"/>
        <w:spacing w:line="240" w:lineRule="auto"/>
        <w:ind w:left="0"/>
        <w:rPr>
          <w:b/>
          <w:color w:val="000000" w:themeColor="text1"/>
          <w:sz w:val="22"/>
          <w:szCs w:val="22"/>
          <w:lang w:val="fr-FR"/>
        </w:rPr>
      </w:pPr>
    </w:p>
    <w:p w14:paraId="1AF42E07" w14:textId="77777777" w:rsidR="001238B0" w:rsidRPr="00920AE8" w:rsidRDefault="001238B0" w:rsidP="001238B0">
      <w:pPr>
        <w:pStyle w:val="Retraitcorpsdetexte"/>
        <w:spacing w:after="0" w:line="240" w:lineRule="auto"/>
        <w:ind w:left="0"/>
        <w:rPr>
          <w:b/>
          <w:color w:val="000000" w:themeColor="text1"/>
          <w:sz w:val="22"/>
          <w:szCs w:val="22"/>
          <w:lang w:val="fr-FR"/>
        </w:rPr>
      </w:pPr>
      <w:r w:rsidRPr="00920AE8">
        <w:rPr>
          <w:b/>
          <w:color w:val="000000" w:themeColor="text1"/>
          <w:sz w:val="22"/>
          <w:szCs w:val="22"/>
          <w:lang w:val="fr-FR"/>
        </w:rPr>
        <w:t>4. Partenariat</w:t>
      </w:r>
      <w:r w:rsidRPr="00920AE8">
        <w:rPr>
          <w:color w:val="000000" w:themeColor="text1"/>
          <w:sz w:val="22"/>
          <w:szCs w:val="22"/>
          <w:lang w:val="fr-FR"/>
        </w:rPr>
        <w:t xml:space="preserve"> </w:t>
      </w:r>
      <w:r w:rsidRPr="00920AE8">
        <w:rPr>
          <w:b/>
          <w:color w:val="000000" w:themeColor="text1"/>
          <w:sz w:val="22"/>
          <w:szCs w:val="22"/>
          <w:lang w:val="fr-FR"/>
        </w:rPr>
        <w:t>et international</w:t>
      </w:r>
    </w:p>
    <w:p w14:paraId="24967426" w14:textId="77777777" w:rsidR="001238B0" w:rsidRPr="00920AE8" w:rsidRDefault="001238B0" w:rsidP="001238B0">
      <w:pPr>
        <w:pStyle w:val="Retraitcorpsdetexte"/>
        <w:spacing w:line="240" w:lineRule="auto"/>
        <w:ind w:left="0"/>
        <w:rPr>
          <w:i/>
          <w:color w:val="000000" w:themeColor="text1"/>
          <w:sz w:val="22"/>
          <w:szCs w:val="22"/>
          <w:lang w:val="fr-FR"/>
        </w:rPr>
      </w:pPr>
      <w:r w:rsidRPr="00920AE8">
        <w:rPr>
          <w:i/>
          <w:color w:val="000000" w:themeColor="text1"/>
          <w:sz w:val="22"/>
          <w:szCs w:val="22"/>
          <w:lang w:val="fr-FR"/>
        </w:rPr>
        <w:t xml:space="preserve">Présentez, si pertinent, la dimension partenariale de votre projet (partenaires académiques et non académiques), et les éventuels partenaires européens et internationaux et leur plus-value. </w:t>
      </w:r>
    </w:p>
    <w:p w14:paraId="3AF292B9" w14:textId="77777777" w:rsidR="001238B0" w:rsidRPr="00920AE8" w:rsidRDefault="001238B0" w:rsidP="001238B0">
      <w:pPr>
        <w:pStyle w:val="Retraitcorpsdetexte"/>
        <w:spacing w:line="240" w:lineRule="auto"/>
        <w:rPr>
          <w:color w:val="000000" w:themeColor="text1"/>
          <w:sz w:val="22"/>
          <w:szCs w:val="22"/>
          <w:lang w:val="fr-FR"/>
        </w:rPr>
      </w:pPr>
    </w:p>
    <w:p w14:paraId="06F39089" w14:textId="77777777" w:rsidR="001238B0" w:rsidRPr="00920AE8" w:rsidRDefault="001238B0" w:rsidP="001238B0">
      <w:pPr>
        <w:pStyle w:val="Retraitcorpsdetexte"/>
        <w:spacing w:after="0" w:line="240" w:lineRule="auto"/>
        <w:ind w:left="0"/>
        <w:rPr>
          <w:b/>
          <w:color w:val="000000" w:themeColor="text1"/>
          <w:sz w:val="22"/>
          <w:szCs w:val="22"/>
          <w:lang w:val="fr-FR"/>
        </w:rPr>
      </w:pPr>
      <w:r w:rsidRPr="00920AE8">
        <w:rPr>
          <w:b/>
          <w:color w:val="000000" w:themeColor="text1"/>
          <w:sz w:val="22"/>
          <w:szCs w:val="22"/>
          <w:lang w:val="fr-FR"/>
        </w:rPr>
        <w:t xml:space="preserve">5. Impact attendu et perspectives du projet. </w:t>
      </w:r>
    </w:p>
    <w:p w14:paraId="48FC9CA1" w14:textId="5C0F2052" w:rsidR="001238B0" w:rsidRPr="00920AE8" w:rsidRDefault="001238B0" w:rsidP="001238B0">
      <w:pPr>
        <w:pStyle w:val="Retraitcorpsdetexte"/>
        <w:spacing w:line="240" w:lineRule="auto"/>
        <w:ind w:left="0"/>
        <w:rPr>
          <w:i/>
          <w:color w:val="000000" w:themeColor="text1"/>
          <w:sz w:val="22"/>
          <w:szCs w:val="22"/>
          <w:lang w:val="fr-FR"/>
        </w:rPr>
      </w:pPr>
      <w:r w:rsidRPr="00920AE8">
        <w:rPr>
          <w:i/>
          <w:color w:val="000000" w:themeColor="text1"/>
          <w:sz w:val="22"/>
          <w:szCs w:val="22"/>
          <w:lang w:val="fr-FR"/>
        </w:rPr>
        <w:t xml:space="preserve">Indiquez les résultats et l’impact attendus du </w:t>
      </w:r>
      <w:r w:rsidR="00EA7812">
        <w:rPr>
          <w:i/>
          <w:color w:val="000000" w:themeColor="text1"/>
          <w:sz w:val="22"/>
          <w:szCs w:val="22"/>
          <w:lang w:val="fr-FR"/>
        </w:rPr>
        <w:t>parcours</w:t>
      </w:r>
      <w:r w:rsidRPr="00920AE8">
        <w:rPr>
          <w:i/>
          <w:color w:val="000000" w:themeColor="text1"/>
          <w:sz w:val="22"/>
          <w:szCs w:val="22"/>
          <w:lang w:val="fr-FR"/>
        </w:rPr>
        <w:t xml:space="preserve">. Brossez les perspectives à la fin du projet. </w:t>
      </w:r>
    </w:p>
    <w:p w14:paraId="1E11A38F" w14:textId="77777777" w:rsidR="001238B0" w:rsidRPr="00920AE8" w:rsidRDefault="001238B0" w:rsidP="001238B0">
      <w:pPr>
        <w:pStyle w:val="Retraitcorpsdetexte"/>
        <w:spacing w:line="240" w:lineRule="auto"/>
        <w:ind w:left="0"/>
        <w:rPr>
          <w:i/>
          <w:color w:val="000000" w:themeColor="text1"/>
          <w:sz w:val="22"/>
          <w:szCs w:val="22"/>
          <w:lang w:val="fr-FR"/>
        </w:rPr>
      </w:pPr>
      <w:r w:rsidRPr="00920AE8">
        <w:rPr>
          <w:b/>
          <w:i/>
          <w:color w:val="000000" w:themeColor="text1"/>
          <w:sz w:val="22"/>
          <w:szCs w:val="22"/>
          <w:u w:val="single"/>
          <w:lang w:val="fr-FR"/>
        </w:rPr>
        <w:t>En étape 2</w:t>
      </w:r>
      <w:r w:rsidRPr="00920AE8">
        <w:rPr>
          <w:i/>
          <w:color w:val="000000" w:themeColor="text1"/>
          <w:sz w:val="22"/>
          <w:szCs w:val="22"/>
          <w:lang w:val="fr-FR"/>
        </w:rPr>
        <w:t xml:space="preserve">, vous compléterez en indiquant plus précisément  (i) la contribution au </w:t>
      </w:r>
      <w:proofErr w:type="spellStart"/>
      <w:r w:rsidRPr="00920AE8">
        <w:rPr>
          <w:i/>
          <w:color w:val="000000" w:themeColor="text1"/>
          <w:sz w:val="22"/>
          <w:szCs w:val="22"/>
          <w:lang w:val="fr-FR"/>
        </w:rPr>
        <w:t>métaprogramme</w:t>
      </w:r>
      <w:proofErr w:type="spellEnd"/>
      <w:r w:rsidRPr="00920AE8">
        <w:rPr>
          <w:i/>
          <w:color w:val="000000" w:themeColor="text1"/>
          <w:sz w:val="22"/>
          <w:szCs w:val="22"/>
          <w:lang w:val="fr-FR"/>
        </w:rPr>
        <w:t xml:space="preserve"> et à la communauté BETTER  (ii) les connexions et les synergies avec des projets déjà financés, (iii) les perspectives et la stratégie à long terme pour l’avenir (prochaines phases, appels auxquels le groupe des partenaires pourrait répondre, etc.).</w:t>
      </w:r>
    </w:p>
    <w:p w14:paraId="25BC5AF9" w14:textId="77777777" w:rsidR="001238B0" w:rsidRPr="00920AE8" w:rsidRDefault="001238B0" w:rsidP="001238B0">
      <w:pPr>
        <w:spacing w:after="0" w:line="240" w:lineRule="auto"/>
        <w:ind w:left="360"/>
        <w:rPr>
          <w:color w:val="000000" w:themeColor="text1"/>
          <w:szCs w:val="22"/>
          <w:lang w:val="fr-FR"/>
        </w:rPr>
      </w:pPr>
    </w:p>
    <w:p w14:paraId="45FADADF" w14:textId="77777777" w:rsidR="001238B0" w:rsidRPr="00920AE8" w:rsidRDefault="001238B0" w:rsidP="001238B0">
      <w:pPr>
        <w:spacing w:after="0" w:line="240" w:lineRule="auto"/>
        <w:ind w:left="360"/>
        <w:rPr>
          <w:color w:val="000000" w:themeColor="text1"/>
          <w:szCs w:val="22"/>
          <w:lang w:val="fr-FR"/>
        </w:rPr>
      </w:pPr>
    </w:p>
    <w:p w14:paraId="43AB83BD" w14:textId="77777777" w:rsidR="001238B0" w:rsidRPr="00920AE8" w:rsidRDefault="001238B0" w:rsidP="001238B0">
      <w:pPr>
        <w:pStyle w:val="Retraitcorpsdetexte"/>
        <w:spacing w:line="240" w:lineRule="auto"/>
        <w:ind w:left="0"/>
        <w:rPr>
          <w:b/>
          <w:color w:val="000000" w:themeColor="text1"/>
          <w:sz w:val="22"/>
          <w:szCs w:val="22"/>
          <w:lang w:val="fr-FR"/>
        </w:rPr>
      </w:pPr>
      <w:r w:rsidRPr="00920AE8">
        <w:rPr>
          <w:b/>
          <w:color w:val="000000" w:themeColor="text1"/>
          <w:sz w:val="22"/>
          <w:szCs w:val="22"/>
          <w:lang w:val="fr-FR"/>
        </w:rPr>
        <w:t xml:space="preserve">Annexes. </w:t>
      </w:r>
    </w:p>
    <w:p w14:paraId="25E9C4A0" w14:textId="4B57CA39" w:rsidR="001238B0" w:rsidRPr="00920AE8" w:rsidRDefault="001238B0" w:rsidP="001238B0">
      <w:pPr>
        <w:pStyle w:val="Retraitcorpsdetexte"/>
        <w:numPr>
          <w:ilvl w:val="0"/>
          <w:numId w:val="7"/>
        </w:numPr>
        <w:spacing w:after="0" w:line="240" w:lineRule="auto"/>
        <w:rPr>
          <w:color w:val="000000" w:themeColor="text1"/>
          <w:sz w:val="22"/>
          <w:szCs w:val="22"/>
          <w:lang w:val="fr-FR"/>
        </w:rPr>
      </w:pPr>
      <w:r w:rsidRPr="00920AE8">
        <w:rPr>
          <w:color w:val="000000" w:themeColor="text1"/>
          <w:sz w:val="22"/>
          <w:szCs w:val="22"/>
          <w:lang w:val="fr-FR"/>
        </w:rPr>
        <w:t xml:space="preserve">Publications des participants au </w:t>
      </w:r>
      <w:r w:rsidR="00EA7812">
        <w:rPr>
          <w:color w:val="000000" w:themeColor="text1"/>
          <w:sz w:val="22"/>
          <w:szCs w:val="22"/>
          <w:lang w:val="fr-FR"/>
        </w:rPr>
        <w:t>parcours</w:t>
      </w:r>
      <w:r w:rsidR="00EA7812" w:rsidRPr="00920AE8">
        <w:rPr>
          <w:color w:val="000000" w:themeColor="text1"/>
          <w:sz w:val="22"/>
          <w:szCs w:val="22"/>
          <w:lang w:val="fr-FR"/>
        </w:rPr>
        <w:t xml:space="preserve"> </w:t>
      </w:r>
      <w:r w:rsidRPr="00920AE8">
        <w:rPr>
          <w:color w:val="000000" w:themeColor="text1"/>
          <w:sz w:val="22"/>
          <w:szCs w:val="22"/>
          <w:lang w:val="fr-FR"/>
        </w:rPr>
        <w:t>sur ce thème (maxi 2/participant)</w:t>
      </w:r>
    </w:p>
    <w:p w14:paraId="1651BCF9" w14:textId="77777777" w:rsidR="001238B0" w:rsidRPr="00920AE8" w:rsidRDefault="001238B0" w:rsidP="001238B0">
      <w:pPr>
        <w:rPr>
          <w:lang w:val="fr-FR"/>
        </w:rPr>
      </w:pPr>
    </w:p>
    <w:p w14:paraId="0DC6EE4F" w14:textId="77777777" w:rsidR="001238B0" w:rsidRPr="00920AE8" w:rsidRDefault="001238B0" w:rsidP="001238B0">
      <w:pPr>
        <w:rPr>
          <w:lang w:val="fr-FR"/>
        </w:rPr>
      </w:pPr>
    </w:p>
    <w:p w14:paraId="3D4BD95F" w14:textId="6BAF64C9" w:rsidR="001238B0" w:rsidRPr="00920AE8" w:rsidRDefault="00402180" w:rsidP="001238B0">
      <w:pPr>
        <w:rPr>
          <w:lang w:val="fr-FR"/>
        </w:rPr>
      </w:pPr>
      <w:r w:rsidRPr="00920AE8">
        <w:rPr>
          <w:color w:val="00A3A6"/>
          <w:sz w:val="28"/>
          <w:szCs w:val="28"/>
          <w:lang w:val="fr-FR" w:eastAsia="ar-SA"/>
        </w:rPr>
        <w:lastRenderedPageBreak/>
        <w:t xml:space="preserve">Partie C. Interdisciplinarité et </w:t>
      </w:r>
      <w:proofErr w:type="spellStart"/>
      <w:r w:rsidRPr="00920AE8">
        <w:rPr>
          <w:color w:val="00A3A6"/>
          <w:sz w:val="28"/>
          <w:szCs w:val="28"/>
          <w:lang w:val="fr-FR" w:eastAsia="ar-SA"/>
        </w:rPr>
        <w:t>poistionnement</w:t>
      </w:r>
      <w:proofErr w:type="spellEnd"/>
      <w:r w:rsidRPr="00920AE8">
        <w:rPr>
          <w:color w:val="00A3A6"/>
          <w:sz w:val="28"/>
          <w:szCs w:val="28"/>
          <w:lang w:val="fr-FR" w:eastAsia="ar-SA"/>
        </w:rPr>
        <w:t xml:space="preserve"> du parcours proposé</w:t>
      </w:r>
    </w:p>
    <w:p w14:paraId="16095EC3" w14:textId="246C4D7C" w:rsidR="00931EA9" w:rsidRPr="00B7440B" w:rsidRDefault="00402180" w:rsidP="00931EA9">
      <w:pPr>
        <w:pStyle w:val="Titre2"/>
        <w:numPr>
          <w:ilvl w:val="0"/>
          <w:numId w:val="6"/>
        </w:numPr>
        <w:spacing w:before="0"/>
        <w:jc w:val="left"/>
        <w:rPr>
          <w:color w:val="C00000"/>
          <w:lang w:val="fr-FR"/>
        </w:rPr>
      </w:pPr>
      <w:bookmarkStart w:id="29" w:name="_Toc23784106"/>
      <w:bookmarkStart w:id="30" w:name="_Toc29473298"/>
      <w:bookmarkStart w:id="31" w:name="_Toc29477483"/>
      <w:bookmarkStart w:id="32" w:name="_Toc29498717"/>
      <w:bookmarkStart w:id="33" w:name="_Toc29500454"/>
      <w:bookmarkStart w:id="34" w:name="_Toc29500659"/>
      <w:bookmarkStart w:id="35" w:name="_Toc29500782"/>
      <w:bookmarkStart w:id="36" w:name="_Toc29502296"/>
      <w:bookmarkStart w:id="37" w:name="_Toc29502622"/>
      <w:bookmarkStart w:id="38" w:name="_Toc29906346"/>
      <w:bookmarkStart w:id="39" w:name="_Toc29987967"/>
      <w:bookmarkStart w:id="40" w:name="_Toc29988023"/>
      <w:bookmarkStart w:id="41" w:name="_Toc31211494"/>
      <w:bookmarkStart w:id="42" w:name="_Toc31715378"/>
      <w:bookmarkStart w:id="43" w:name="_Toc32220922"/>
      <w:bookmarkStart w:id="44" w:name="_Toc32221105"/>
      <w:bookmarkStart w:id="45" w:name="_Toc129941672"/>
      <w:r w:rsidRPr="00B7440B">
        <w:rPr>
          <w:color w:val="C00000"/>
          <w:sz w:val="22"/>
          <w:szCs w:val="22"/>
          <w:lang w:val="fr-FR"/>
        </w:rPr>
        <w:t xml:space="preserve">A ne remplir qu’en étape 2 </w:t>
      </w:r>
      <w:r w:rsidR="00931EA9" w:rsidRPr="00B7440B">
        <w:rPr>
          <w:color w:val="C00000"/>
          <w:sz w:val="22"/>
          <w:szCs w:val="22"/>
          <w:lang w:val="fr-FR"/>
        </w:rPr>
        <w:t>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bl>
      <w:tblPr>
        <w:tblW w:w="9054" w:type="dxa"/>
        <w:tblLook w:val="04A0" w:firstRow="1" w:lastRow="0" w:firstColumn="1" w:lastColumn="0" w:noHBand="0" w:noVBand="1"/>
      </w:tblPr>
      <w:tblGrid>
        <w:gridCol w:w="9054"/>
      </w:tblGrid>
      <w:tr w:rsidR="00931EA9" w:rsidRPr="00920AE8" w14:paraId="76E465E3"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00852833" w14:textId="77777777" w:rsidR="00931EA9" w:rsidRPr="00920AE8" w:rsidRDefault="00931EA9" w:rsidP="00314141">
            <w:pPr>
              <w:spacing w:before="120"/>
              <w:rPr>
                <w:b/>
                <w:lang w:val="fr-FR"/>
              </w:rPr>
            </w:pPr>
            <w:r w:rsidRPr="00920AE8">
              <w:rPr>
                <w:b/>
                <w:sz w:val="24"/>
                <w:lang w:val="fr-FR"/>
              </w:rPr>
              <w:t>Acronyme du parcours :</w:t>
            </w:r>
          </w:p>
          <w:p w14:paraId="0F63D956" w14:textId="77777777" w:rsidR="00931EA9" w:rsidRPr="00920AE8" w:rsidRDefault="00931EA9" w:rsidP="00314141">
            <w:pPr>
              <w:spacing w:after="60"/>
              <w:rPr>
                <w:lang w:val="fr-FR"/>
              </w:rPr>
            </w:pPr>
            <w:r w:rsidRPr="00920AE8">
              <w:rPr>
                <w:lang w:val="fr-FR"/>
              </w:rPr>
              <w:t>Titre long (en français) :</w:t>
            </w:r>
          </w:p>
          <w:p w14:paraId="0495838D" w14:textId="77777777" w:rsidR="00931EA9" w:rsidRPr="00920AE8" w:rsidRDefault="00931EA9" w:rsidP="00314141">
            <w:proofErr w:type="spellStart"/>
            <w:r w:rsidRPr="00920AE8">
              <w:t>Titre</w:t>
            </w:r>
            <w:proofErr w:type="spellEnd"/>
            <w:r w:rsidRPr="00920AE8">
              <w:t xml:space="preserve"> long (</w:t>
            </w:r>
            <w:proofErr w:type="spellStart"/>
            <w:r w:rsidRPr="00920AE8">
              <w:t>en</w:t>
            </w:r>
            <w:proofErr w:type="spellEnd"/>
            <w:r w:rsidRPr="00920AE8">
              <w:t xml:space="preserve"> </w:t>
            </w:r>
            <w:proofErr w:type="spellStart"/>
            <w:r w:rsidRPr="00920AE8">
              <w:t>anglais</w:t>
            </w:r>
            <w:proofErr w:type="spellEnd"/>
            <w:r w:rsidRPr="00920AE8">
              <w:t>) :</w:t>
            </w:r>
          </w:p>
        </w:tc>
      </w:tr>
    </w:tbl>
    <w:p w14:paraId="3325BDB9" w14:textId="77777777" w:rsidR="00931EA9" w:rsidRPr="00920AE8" w:rsidRDefault="00931EA9" w:rsidP="00931EA9">
      <w:pPr>
        <w:rPr>
          <w:szCs w:val="22"/>
        </w:rPr>
      </w:pPr>
    </w:p>
    <w:tbl>
      <w:tblPr>
        <w:tblW w:w="9054" w:type="dxa"/>
        <w:tblLook w:val="04A0" w:firstRow="1" w:lastRow="0" w:firstColumn="1" w:lastColumn="0" w:noHBand="0" w:noVBand="1"/>
      </w:tblPr>
      <w:tblGrid>
        <w:gridCol w:w="9054"/>
      </w:tblGrid>
      <w:tr w:rsidR="00931EA9" w:rsidRPr="00920AE8" w14:paraId="05BA3631"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49EC3501" w14:textId="77777777" w:rsidR="00931EA9" w:rsidRPr="00920AE8" w:rsidRDefault="00931EA9" w:rsidP="00314141">
            <w:pPr>
              <w:rPr>
                <w:szCs w:val="22"/>
              </w:rPr>
            </w:pPr>
            <w:r w:rsidRPr="00920AE8">
              <w:rPr>
                <w:rFonts w:cs="Arial"/>
                <w:b/>
                <w:bCs/>
                <w:szCs w:val="22"/>
              </w:rPr>
              <w:t>Type de proposition </w:t>
            </w:r>
          </w:p>
        </w:tc>
      </w:tr>
      <w:tr w:rsidR="00931EA9" w:rsidRPr="00920AE8" w14:paraId="0FC3CAE9"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53BDAC93" w14:textId="77777777" w:rsidR="00931EA9" w:rsidRPr="00920AE8" w:rsidRDefault="00931EA9" w:rsidP="00314141">
            <w:pPr>
              <w:spacing w:before="120"/>
              <w:rPr>
                <w:szCs w:val="22"/>
                <w:lang w:val="fr-FR"/>
              </w:rPr>
            </w:pPr>
            <w:r w:rsidRPr="00920AE8">
              <w:rPr>
                <w:rFonts w:ascii="Wingdings" w:eastAsia="Wingdings" w:hAnsi="Wingdings" w:cs="Wingdings"/>
                <w:szCs w:val="22"/>
              </w:rPr>
              <w:t></w:t>
            </w:r>
            <w:r w:rsidRPr="00920AE8">
              <w:rPr>
                <w:szCs w:val="22"/>
                <w:lang w:val="fr-FR"/>
              </w:rPr>
              <w:t xml:space="preserve"> nouveau parcours </w:t>
            </w:r>
          </w:p>
          <w:p w14:paraId="2E9254C7" w14:textId="77777777" w:rsidR="00931EA9" w:rsidRPr="00920AE8" w:rsidRDefault="00931EA9" w:rsidP="00314141">
            <w:pPr>
              <w:rPr>
                <w:szCs w:val="22"/>
                <w:lang w:val="fr-FR"/>
              </w:rPr>
            </w:pPr>
            <w:r w:rsidRPr="00920AE8">
              <w:rPr>
                <w:rFonts w:ascii="Wingdings" w:eastAsia="Wingdings" w:hAnsi="Wingdings" w:cs="Wingdings"/>
                <w:szCs w:val="22"/>
              </w:rPr>
              <w:t></w:t>
            </w:r>
            <w:r w:rsidRPr="00920AE8">
              <w:rPr>
                <w:szCs w:val="22"/>
                <w:lang w:val="fr-FR"/>
              </w:rPr>
              <w:t xml:space="preserve"> proposition issue d'un parcours antérieur</w:t>
            </w:r>
          </w:p>
          <w:p w14:paraId="3ECB13CF" w14:textId="77777777" w:rsidR="00931EA9" w:rsidRPr="00920AE8" w:rsidRDefault="00931EA9" w:rsidP="00314141">
            <w:pPr>
              <w:rPr>
                <w:szCs w:val="22"/>
              </w:rPr>
            </w:pPr>
            <w:r w:rsidRPr="00920AE8">
              <w:rPr>
                <w:rFonts w:ascii="Wingdings" w:eastAsia="Wingdings" w:hAnsi="Wingdings" w:cs="Wingdings"/>
                <w:szCs w:val="22"/>
              </w:rPr>
              <w:t></w:t>
            </w:r>
            <w:r w:rsidRPr="00920AE8">
              <w:rPr>
                <w:szCs w:val="22"/>
              </w:rPr>
              <w:t xml:space="preserve"> [</w:t>
            </w:r>
            <w:proofErr w:type="spellStart"/>
            <w:r w:rsidRPr="00920AE8">
              <w:rPr>
                <w:szCs w:val="22"/>
              </w:rPr>
              <w:t>autre</w:t>
            </w:r>
            <w:proofErr w:type="spellEnd"/>
            <w:r w:rsidRPr="00920AE8">
              <w:rPr>
                <w:szCs w:val="22"/>
              </w:rPr>
              <w:t>]</w:t>
            </w:r>
          </w:p>
        </w:tc>
      </w:tr>
    </w:tbl>
    <w:p w14:paraId="33174F9F" w14:textId="1720BDB2" w:rsidR="00931EA9" w:rsidRPr="00920AE8" w:rsidRDefault="00931EA9" w:rsidP="00931EA9">
      <w:pPr>
        <w:rPr>
          <w:i/>
          <w:szCs w:val="22"/>
          <w:lang w:val="fr-FR"/>
        </w:rPr>
      </w:pPr>
      <w:r w:rsidRPr="00920AE8">
        <w:rPr>
          <w:b/>
          <w:i/>
          <w:szCs w:val="22"/>
          <w:lang w:val="fr-FR"/>
        </w:rPr>
        <w:t>Rappel</w:t>
      </w:r>
      <w:r w:rsidRPr="00920AE8">
        <w:rPr>
          <w:i/>
          <w:szCs w:val="22"/>
          <w:lang w:val="fr-FR"/>
        </w:rPr>
        <w:t xml:space="preserve"> : </w:t>
      </w:r>
      <w:r w:rsidR="00EF252A" w:rsidRPr="00920AE8">
        <w:rPr>
          <w:i/>
          <w:szCs w:val="22"/>
          <w:lang w:val="fr-FR"/>
        </w:rPr>
        <w:t>E</w:t>
      </w:r>
      <w:r w:rsidRPr="00920AE8">
        <w:rPr>
          <w:i/>
          <w:szCs w:val="22"/>
          <w:lang w:val="fr-FR"/>
        </w:rPr>
        <w:t xml:space="preserve">n cas de proposition faisant suite à un parcours antérieur la plus-value en termes de construction interdisciplinaire devra être clairement justifiée. </w:t>
      </w:r>
    </w:p>
    <w:p w14:paraId="554E7691" w14:textId="77777777" w:rsidR="00931EA9" w:rsidRPr="00920AE8" w:rsidRDefault="00931EA9" w:rsidP="00931EA9">
      <w:pPr>
        <w:rPr>
          <w:szCs w:val="22"/>
          <w:lang w:val="fr-FR"/>
        </w:rPr>
      </w:pPr>
    </w:p>
    <w:tbl>
      <w:tblPr>
        <w:tblW w:w="9054" w:type="dxa"/>
        <w:tblLook w:val="04A0" w:firstRow="1" w:lastRow="0" w:firstColumn="1" w:lastColumn="0" w:noHBand="0" w:noVBand="1"/>
      </w:tblPr>
      <w:tblGrid>
        <w:gridCol w:w="9054"/>
      </w:tblGrid>
      <w:tr w:rsidR="00931EA9" w:rsidRPr="00920AE8" w14:paraId="0D2703AF"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3E278506" w14:textId="77777777" w:rsidR="00931EA9" w:rsidRPr="00920AE8" w:rsidRDefault="00931EA9" w:rsidP="00314141">
            <w:pPr>
              <w:rPr>
                <w:szCs w:val="22"/>
              </w:rPr>
            </w:pPr>
            <w:r w:rsidRPr="00920AE8">
              <w:rPr>
                <w:rFonts w:cs="Arial"/>
                <w:b/>
                <w:bCs/>
                <w:szCs w:val="22"/>
              </w:rPr>
              <w:t xml:space="preserve">Types </w:t>
            </w:r>
            <w:proofErr w:type="spellStart"/>
            <w:r w:rsidRPr="00920AE8">
              <w:rPr>
                <w:rFonts w:cs="Arial"/>
                <w:b/>
                <w:bCs/>
                <w:szCs w:val="22"/>
              </w:rPr>
              <w:t>d'actions</w:t>
            </w:r>
            <w:proofErr w:type="spellEnd"/>
            <w:r w:rsidRPr="00920AE8">
              <w:rPr>
                <w:rFonts w:cs="Arial"/>
                <w:b/>
                <w:bCs/>
                <w:szCs w:val="22"/>
              </w:rPr>
              <w:t xml:space="preserve"> </w:t>
            </w:r>
            <w:proofErr w:type="spellStart"/>
            <w:r w:rsidRPr="00920AE8">
              <w:rPr>
                <w:rFonts w:cs="Arial"/>
                <w:b/>
                <w:bCs/>
                <w:szCs w:val="22"/>
              </w:rPr>
              <w:t>prévues</w:t>
            </w:r>
            <w:proofErr w:type="spellEnd"/>
            <w:r w:rsidRPr="00920AE8">
              <w:rPr>
                <w:rFonts w:cs="Arial"/>
                <w:b/>
                <w:bCs/>
                <w:szCs w:val="22"/>
              </w:rPr>
              <w:t> </w:t>
            </w:r>
          </w:p>
        </w:tc>
      </w:tr>
      <w:tr w:rsidR="00931EA9" w:rsidRPr="00B7440B" w14:paraId="79752F3B"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2CC51582" w14:textId="77777777" w:rsidR="00931EA9" w:rsidRPr="00920AE8" w:rsidRDefault="00931EA9" w:rsidP="00314141">
            <w:pPr>
              <w:spacing w:before="120"/>
              <w:rPr>
                <w:szCs w:val="22"/>
                <w:lang w:val="fr-FR"/>
              </w:rPr>
            </w:pPr>
            <w:r w:rsidRPr="00920AE8">
              <w:rPr>
                <w:rFonts w:ascii="Wingdings" w:eastAsia="Wingdings" w:hAnsi="Wingdings" w:cs="Wingdings"/>
                <w:szCs w:val="22"/>
              </w:rPr>
              <w:t></w:t>
            </w:r>
            <w:r w:rsidRPr="00920AE8">
              <w:rPr>
                <w:szCs w:val="22"/>
                <w:lang w:val="fr-FR"/>
              </w:rPr>
              <w:t xml:space="preserve">  atelier</w:t>
            </w:r>
          </w:p>
          <w:p w14:paraId="1FD6FA44" w14:textId="77777777" w:rsidR="00931EA9" w:rsidRPr="00920AE8" w:rsidRDefault="00931EA9" w:rsidP="00314141">
            <w:pPr>
              <w:rPr>
                <w:szCs w:val="22"/>
                <w:lang w:val="fr-FR"/>
              </w:rPr>
            </w:pPr>
            <w:r w:rsidRPr="00920AE8">
              <w:rPr>
                <w:rFonts w:ascii="Wingdings" w:eastAsia="Wingdings" w:hAnsi="Wingdings" w:cs="Wingdings"/>
                <w:szCs w:val="22"/>
              </w:rPr>
              <w:t></w:t>
            </w:r>
            <w:r w:rsidRPr="00920AE8">
              <w:rPr>
                <w:szCs w:val="22"/>
                <w:lang w:val="fr-FR"/>
              </w:rPr>
              <w:t xml:space="preserve"> retraite d'écriture</w:t>
            </w:r>
          </w:p>
          <w:p w14:paraId="154BB49C" w14:textId="77777777" w:rsidR="00931EA9" w:rsidRPr="00920AE8" w:rsidRDefault="00931EA9" w:rsidP="00314141">
            <w:pPr>
              <w:rPr>
                <w:szCs w:val="22"/>
                <w:lang w:val="fr-FR"/>
              </w:rPr>
            </w:pPr>
            <w:r w:rsidRPr="00920AE8">
              <w:rPr>
                <w:rFonts w:ascii="Wingdings" w:eastAsia="Wingdings" w:hAnsi="Wingdings" w:cs="Wingdings"/>
                <w:szCs w:val="22"/>
              </w:rPr>
              <w:t></w:t>
            </w:r>
            <w:r w:rsidRPr="00920AE8">
              <w:rPr>
                <w:szCs w:val="22"/>
                <w:lang w:val="fr-FR"/>
              </w:rPr>
              <w:t xml:space="preserve"> retraite de réflexion</w:t>
            </w:r>
          </w:p>
          <w:p w14:paraId="145C771A" w14:textId="77777777" w:rsidR="00931EA9" w:rsidRPr="00920AE8" w:rsidRDefault="00931EA9" w:rsidP="00314141">
            <w:pPr>
              <w:rPr>
                <w:szCs w:val="22"/>
                <w:lang w:val="fr-FR"/>
              </w:rPr>
            </w:pPr>
            <w:r w:rsidRPr="00920AE8">
              <w:rPr>
                <w:rFonts w:ascii="Wingdings" w:eastAsia="Wingdings" w:hAnsi="Wingdings" w:cs="Wingdings"/>
                <w:szCs w:val="22"/>
              </w:rPr>
              <w:t></w:t>
            </w:r>
            <w:r w:rsidRPr="00920AE8">
              <w:rPr>
                <w:szCs w:val="22"/>
                <w:lang w:val="fr-FR"/>
              </w:rPr>
              <w:t xml:space="preserve"> séminaire</w:t>
            </w:r>
          </w:p>
          <w:p w14:paraId="3A51DD4A" w14:textId="77777777" w:rsidR="00931EA9" w:rsidRPr="00920AE8" w:rsidRDefault="00931EA9" w:rsidP="00314141">
            <w:pPr>
              <w:rPr>
                <w:szCs w:val="22"/>
                <w:lang w:val="fr-FR"/>
              </w:rPr>
            </w:pPr>
            <w:r w:rsidRPr="00920AE8">
              <w:rPr>
                <w:rFonts w:ascii="Wingdings" w:eastAsia="Wingdings" w:hAnsi="Wingdings" w:cs="Wingdings"/>
                <w:szCs w:val="22"/>
              </w:rPr>
              <w:t></w:t>
            </w:r>
            <w:r w:rsidRPr="00920AE8">
              <w:rPr>
                <w:szCs w:val="22"/>
                <w:lang w:val="fr-FR"/>
              </w:rPr>
              <w:t xml:space="preserve"> stage M2</w:t>
            </w:r>
          </w:p>
          <w:p w14:paraId="71A3263D" w14:textId="77777777" w:rsidR="00931EA9" w:rsidRPr="00920AE8" w:rsidRDefault="00931EA9" w:rsidP="00314141">
            <w:pPr>
              <w:rPr>
                <w:szCs w:val="22"/>
                <w:lang w:val="fr-FR"/>
              </w:rPr>
            </w:pPr>
            <w:r w:rsidRPr="00920AE8">
              <w:rPr>
                <w:rFonts w:ascii="Wingdings" w:eastAsia="Wingdings" w:hAnsi="Wingdings" w:cs="Wingdings"/>
                <w:szCs w:val="22"/>
              </w:rPr>
              <w:t></w:t>
            </w:r>
            <w:r w:rsidRPr="00920AE8">
              <w:rPr>
                <w:szCs w:val="22"/>
                <w:lang w:val="fr-FR"/>
              </w:rPr>
              <w:t xml:space="preserve"> mission (consacrée à des visites entre équipes ou des séjours dans une autre équipe)</w:t>
            </w:r>
          </w:p>
          <w:p w14:paraId="1AFEE182" w14:textId="77777777" w:rsidR="00931EA9" w:rsidRPr="00920AE8" w:rsidRDefault="00931EA9" w:rsidP="00314141">
            <w:pPr>
              <w:rPr>
                <w:szCs w:val="22"/>
                <w:lang w:val="fr-FR"/>
              </w:rPr>
            </w:pPr>
            <w:r w:rsidRPr="00920AE8">
              <w:rPr>
                <w:rFonts w:ascii="Wingdings" w:eastAsia="Wingdings" w:hAnsi="Wingdings" w:cs="Wingdings"/>
                <w:szCs w:val="22"/>
              </w:rPr>
              <w:t></w:t>
            </w:r>
            <w:r w:rsidRPr="00920AE8">
              <w:rPr>
                <w:szCs w:val="22"/>
                <w:lang w:val="fr-FR"/>
              </w:rPr>
              <w:t xml:space="preserve"> projet de recherche exploratoire</w:t>
            </w:r>
          </w:p>
          <w:p w14:paraId="3F1DE8B5" w14:textId="77777777" w:rsidR="00931EA9" w:rsidRPr="00920AE8" w:rsidRDefault="00931EA9" w:rsidP="00314141">
            <w:pPr>
              <w:rPr>
                <w:szCs w:val="22"/>
                <w:lang w:val="fr-FR"/>
              </w:rPr>
            </w:pPr>
            <w:r w:rsidRPr="00920AE8">
              <w:rPr>
                <w:rFonts w:ascii="Wingdings" w:eastAsia="Wingdings" w:hAnsi="Wingdings" w:cs="Wingdings"/>
                <w:szCs w:val="22"/>
              </w:rPr>
              <w:t></w:t>
            </w:r>
            <w:r w:rsidRPr="00920AE8">
              <w:rPr>
                <w:szCs w:val="22"/>
                <w:lang w:val="fr-FR"/>
              </w:rPr>
              <w:t xml:space="preserve"> autre (préciser) : </w:t>
            </w:r>
          </w:p>
        </w:tc>
      </w:tr>
    </w:tbl>
    <w:p w14:paraId="1FA1F594" w14:textId="77777777" w:rsidR="00931EA9" w:rsidRPr="00920AE8" w:rsidRDefault="00931EA9" w:rsidP="00931EA9">
      <w:pPr>
        <w:spacing w:after="0"/>
        <w:rPr>
          <w:i/>
          <w:lang w:val="fr-FR"/>
        </w:rPr>
      </w:pPr>
      <w:r w:rsidRPr="00920AE8">
        <w:rPr>
          <w:b/>
          <w:i/>
          <w:lang w:val="fr-FR"/>
        </w:rPr>
        <w:t>Rappel</w:t>
      </w:r>
      <w:r w:rsidRPr="00920AE8">
        <w:rPr>
          <w:i/>
          <w:lang w:val="fr-FR"/>
        </w:rPr>
        <w:t xml:space="preserve"> : La proposition attendue est un parcours constitué d'une </w:t>
      </w:r>
      <w:r w:rsidRPr="00920AE8">
        <w:rPr>
          <w:b/>
          <w:i/>
          <w:lang w:val="fr-FR"/>
        </w:rPr>
        <w:t>combinaison de plusieurs actions</w:t>
      </w:r>
      <w:r w:rsidRPr="00920AE8">
        <w:rPr>
          <w:i/>
          <w:lang w:val="fr-FR"/>
        </w:rPr>
        <w:t xml:space="preserve">. Elle pourra inclure des </w:t>
      </w:r>
      <w:r w:rsidRPr="00920AE8">
        <w:rPr>
          <w:b/>
          <w:i/>
          <w:lang w:val="fr-FR"/>
        </w:rPr>
        <w:t>séminaires</w:t>
      </w:r>
      <w:r w:rsidRPr="00920AE8">
        <w:rPr>
          <w:i/>
          <w:lang w:val="fr-FR"/>
        </w:rPr>
        <w:t>, ateliers,</w:t>
      </w:r>
      <w:r w:rsidRPr="00920AE8">
        <w:rPr>
          <w:b/>
          <w:i/>
          <w:lang w:val="fr-FR"/>
        </w:rPr>
        <w:t xml:space="preserve"> retraites d'écriture</w:t>
      </w:r>
      <w:r w:rsidRPr="00920AE8">
        <w:rPr>
          <w:i/>
          <w:lang w:val="fr-FR"/>
        </w:rPr>
        <w:t xml:space="preserve"> (par exemple pour produire un position </w:t>
      </w:r>
      <w:proofErr w:type="spellStart"/>
      <w:r w:rsidRPr="00920AE8">
        <w:rPr>
          <w:i/>
          <w:lang w:val="fr-FR"/>
        </w:rPr>
        <w:t>paper</w:t>
      </w:r>
      <w:proofErr w:type="spellEnd"/>
      <w:r w:rsidRPr="00920AE8">
        <w:rPr>
          <w:i/>
          <w:lang w:val="fr-FR"/>
        </w:rPr>
        <w:t xml:space="preserve">), </w:t>
      </w:r>
      <w:r w:rsidRPr="00920AE8">
        <w:rPr>
          <w:b/>
          <w:i/>
          <w:lang w:val="fr-FR"/>
        </w:rPr>
        <w:t>retraites de réflexion</w:t>
      </w:r>
      <w:r w:rsidRPr="00920AE8">
        <w:rPr>
          <w:i/>
          <w:lang w:val="fr-FR"/>
        </w:rPr>
        <w:t xml:space="preserve"> (produire une vision nouvelle, poser les bases d'un projet ambitieux, ...), </w:t>
      </w:r>
      <w:r w:rsidRPr="00920AE8">
        <w:rPr>
          <w:b/>
          <w:i/>
          <w:lang w:val="fr-FR"/>
        </w:rPr>
        <w:t>stages M2</w:t>
      </w:r>
      <w:r w:rsidRPr="00920AE8">
        <w:rPr>
          <w:i/>
          <w:lang w:val="fr-FR"/>
        </w:rPr>
        <w:t xml:space="preserve"> (ou de durée inférieure), </w:t>
      </w:r>
      <w:r w:rsidRPr="00920AE8">
        <w:rPr>
          <w:b/>
          <w:i/>
          <w:lang w:val="fr-FR"/>
        </w:rPr>
        <w:t>missions</w:t>
      </w:r>
      <w:r w:rsidRPr="00920AE8">
        <w:rPr>
          <w:i/>
          <w:lang w:val="fr-FR"/>
        </w:rPr>
        <w:t xml:space="preserve"> (de courte ou moyenne durée, typiquement un séjour dans une autre équipe), etc. Les actions de ces catégories feront l'objet d'une demande ne dépassant pas au total 10k€. La proposition pourra également inclure des </w:t>
      </w:r>
      <w:r w:rsidRPr="00920AE8">
        <w:rPr>
          <w:b/>
          <w:i/>
          <w:lang w:val="fr-FR"/>
        </w:rPr>
        <w:t>projets de recherche exploratoires</w:t>
      </w:r>
      <w:r w:rsidRPr="00920AE8">
        <w:rPr>
          <w:i/>
          <w:lang w:val="fr-FR"/>
        </w:rPr>
        <w:t xml:space="preserve"> (10 à 50k€ sur 2 ans). Une demande de </w:t>
      </w:r>
      <w:r w:rsidRPr="00920AE8">
        <w:rPr>
          <w:b/>
          <w:i/>
          <w:lang w:val="fr-FR"/>
        </w:rPr>
        <w:t>bourse de thèse</w:t>
      </w:r>
      <w:r w:rsidRPr="00920AE8">
        <w:rPr>
          <w:i/>
          <w:lang w:val="fr-FR"/>
        </w:rPr>
        <w:t xml:space="preserve"> peut être associée à un parcours (la demande formelle est à déposer via les instructions budgétaires des départements). </w:t>
      </w:r>
    </w:p>
    <w:p w14:paraId="2356EE15" w14:textId="77777777" w:rsidR="00931EA9" w:rsidRPr="00920AE8" w:rsidRDefault="00931EA9" w:rsidP="00931EA9">
      <w:pPr>
        <w:rPr>
          <w:szCs w:val="22"/>
          <w:lang w:val="fr-FR"/>
        </w:rPr>
      </w:pPr>
    </w:p>
    <w:p w14:paraId="28CEF0E3" w14:textId="77777777" w:rsidR="001238B0" w:rsidRPr="00920AE8" w:rsidRDefault="001238B0" w:rsidP="00931EA9">
      <w:pPr>
        <w:rPr>
          <w:szCs w:val="22"/>
          <w:lang w:val="fr-FR"/>
        </w:rPr>
      </w:pPr>
    </w:p>
    <w:tbl>
      <w:tblPr>
        <w:tblW w:w="9054" w:type="dxa"/>
        <w:tblLook w:val="04A0" w:firstRow="1" w:lastRow="0" w:firstColumn="1" w:lastColumn="0" w:noHBand="0" w:noVBand="1"/>
      </w:tblPr>
      <w:tblGrid>
        <w:gridCol w:w="9054"/>
      </w:tblGrid>
      <w:tr w:rsidR="00931EA9" w:rsidRPr="00B7440B" w14:paraId="51D396D9"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58F861C3" w14:textId="77777777" w:rsidR="00931EA9" w:rsidRPr="00920AE8" w:rsidRDefault="00931EA9" w:rsidP="00314141">
            <w:pPr>
              <w:spacing w:after="0"/>
              <w:rPr>
                <w:i/>
                <w:szCs w:val="22"/>
                <w:lang w:val="fr-FR"/>
              </w:rPr>
            </w:pPr>
            <w:r w:rsidRPr="00920AE8">
              <w:rPr>
                <w:b/>
                <w:szCs w:val="22"/>
                <w:lang w:val="fr-FR"/>
              </w:rPr>
              <w:lastRenderedPageBreak/>
              <w:t xml:space="preserve">Description et cohérence du parcours envisagé  </w:t>
            </w:r>
            <w:r w:rsidRPr="00920AE8">
              <w:rPr>
                <w:i/>
                <w:szCs w:val="22"/>
                <w:lang w:val="fr-FR"/>
              </w:rPr>
              <w:t>(une page maximum)</w:t>
            </w:r>
          </w:p>
          <w:p w14:paraId="4BCB5047" w14:textId="77777777" w:rsidR="00931EA9" w:rsidRPr="00920AE8" w:rsidRDefault="00931EA9" w:rsidP="00314141">
            <w:pPr>
              <w:rPr>
                <w:rFonts w:eastAsiaTheme="majorEastAsia" w:cstheme="majorBidi"/>
                <w:b/>
                <w:color w:val="404040" w:themeColor="text1" w:themeTint="BF"/>
                <w:lang w:val="fr-FR"/>
              </w:rPr>
            </w:pPr>
            <w:r w:rsidRPr="00920AE8">
              <w:rPr>
                <w:lang w:val="fr-FR"/>
              </w:rPr>
              <w:t>Expliciter la démarche vers l'interdisciplinarité, la dimension fédératrice de la proposition, son originalité, la complémentarité des actions proposées et, le cas échéant, l'articulation avec un parcours antérieur.</w:t>
            </w:r>
          </w:p>
        </w:tc>
      </w:tr>
      <w:tr w:rsidR="00931EA9" w:rsidRPr="00B7440B" w14:paraId="5CB1D023"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3D4EE19E" w14:textId="77777777" w:rsidR="00931EA9" w:rsidRPr="00920AE8" w:rsidRDefault="00931EA9" w:rsidP="00314141">
            <w:pPr>
              <w:spacing w:after="0"/>
              <w:rPr>
                <w:lang w:val="fr-FR"/>
              </w:rPr>
            </w:pPr>
          </w:p>
          <w:p w14:paraId="16323BA0" w14:textId="77777777" w:rsidR="00931EA9" w:rsidRPr="00920AE8" w:rsidRDefault="00931EA9" w:rsidP="00314141">
            <w:pPr>
              <w:spacing w:after="0"/>
              <w:rPr>
                <w:lang w:val="fr-FR"/>
              </w:rPr>
            </w:pPr>
          </w:p>
          <w:p w14:paraId="202618B5" w14:textId="77777777" w:rsidR="00931EA9" w:rsidRPr="00920AE8" w:rsidRDefault="00931EA9" w:rsidP="00314141">
            <w:pPr>
              <w:spacing w:after="0"/>
              <w:rPr>
                <w:lang w:val="fr-FR"/>
              </w:rPr>
            </w:pPr>
          </w:p>
          <w:p w14:paraId="708E9857" w14:textId="77777777" w:rsidR="00931EA9" w:rsidRPr="00920AE8" w:rsidRDefault="00931EA9" w:rsidP="00314141">
            <w:pPr>
              <w:spacing w:after="0"/>
              <w:rPr>
                <w:lang w:val="fr-FR"/>
              </w:rPr>
            </w:pPr>
          </w:p>
          <w:p w14:paraId="2977317A" w14:textId="77777777" w:rsidR="00931EA9" w:rsidRPr="00920AE8" w:rsidRDefault="00931EA9" w:rsidP="00314141">
            <w:pPr>
              <w:spacing w:after="0"/>
              <w:rPr>
                <w:lang w:val="fr-FR"/>
              </w:rPr>
            </w:pPr>
          </w:p>
        </w:tc>
      </w:tr>
    </w:tbl>
    <w:p w14:paraId="61D25A54" w14:textId="2A005425" w:rsidR="00931EA9" w:rsidRPr="00920AE8" w:rsidRDefault="00931EA9" w:rsidP="00931EA9">
      <w:pPr>
        <w:rPr>
          <w:i/>
          <w:szCs w:val="22"/>
          <w:lang w:val="fr-FR"/>
        </w:rPr>
      </w:pPr>
      <w:r w:rsidRPr="00920AE8">
        <w:rPr>
          <w:i/>
          <w:szCs w:val="22"/>
          <w:lang w:val="fr-FR"/>
        </w:rPr>
        <w:t>Il s'agit ici d'expliciter la cohérence d'ensemble du parcours envisagé, la manière dont il se propose de progresser vers l'interdisciplinarité. Pour les projets de recherche, une description des hypothèses, démarche et résultats est prévue plus bas.</w:t>
      </w:r>
      <w:r w:rsidRPr="00920AE8">
        <w:rPr>
          <w:b/>
          <w:bCs/>
          <w:i/>
          <w:szCs w:val="22"/>
          <w:lang w:val="fr-FR"/>
        </w:rPr>
        <w:t xml:space="preserve"> Les motivations et contributions (concepts et approches) de chaque discipline impliquée dans le consortium devront être explicitées. </w:t>
      </w:r>
    </w:p>
    <w:p w14:paraId="5DE03B74" w14:textId="77777777" w:rsidR="00931EA9" w:rsidRPr="00920AE8" w:rsidRDefault="00931EA9" w:rsidP="00931EA9">
      <w:pPr>
        <w:rPr>
          <w:szCs w:val="22"/>
          <w:lang w:val="fr-FR"/>
        </w:rPr>
      </w:pPr>
    </w:p>
    <w:p w14:paraId="7E55C367" w14:textId="77777777" w:rsidR="00931EA9" w:rsidRPr="00920AE8" w:rsidRDefault="00931EA9" w:rsidP="00931EA9">
      <w:pPr>
        <w:spacing w:after="0"/>
        <w:rPr>
          <w:b/>
          <w:lang w:val="fr-FR"/>
        </w:rPr>
      </w:pPr>
      <w:proofErr w:type="spellStart"/>
      <w:r w:rsidRPr="00C614D4">
        <w:rPr>
          <w:b/>
          <w:lang w:val="fr-FR"/>
        </w:rPr>
        <w:t>Eléments</w:t>
      </w:r>
      <w:proofErr w:type="spellEnd"/>
      <w:r w:rsidRPr="00C614D4">
        <w:rPr>
          <w:b/>
          <w:lang w:val="fr-FR"/>
        </w:rPr>
        <w:t xml:space="preserve"> d</w:t>
      </w:r>
      <w:r w:rsidRPr="00920AE8">
        <w:rPr>
          <w:b/>
          <w:lang w:val="fr-FR"/>
        </w:rPr>
        <w:t xml:space="preserve">u parcours </w:t>
      </w:r>
      <w:r w:rsidRPr="00920AE8">
        <w:rPr>
          <w:lang w:val="fr-FR"/>
        </w:rPr>
        <w:t>(durée maximum de 2 ans) :</w:t>
      </w:r>
    </w:p>
    <w:p w14:paraId="3B3646B2" w14:textId="77777777" w:rsidR="00931EA9" w:rsidRPr="00920AE8" w:rsidRDefault="00931EA9" w:rsidP="00931EA9">
      <w:pPr>
        <w:spacing w:after="0"/>
        <w:rPr>
          <w:lang w:val="fr-FR"/>
        </w:rPr>
      </w:pPr>
    </w:p>
    <w:tbl>
      <w:tblPr>
        <w:tblW w:w="9180" w:type="dxa"/>
        <w:tblLook w:val="01E0" w:firstRow="1" w:lastRow="1" w:firstColumn="1" w:lastColumn="1" w:noHBand="0" w:noVBand="0"/>
      </w:tblPr>
      <w:tblGrid>
        <w:gridCol w:w="534"/>
        <w:gridCol w:w="1559"/>
        <w:gridCol w:w="2408"/>
        <w:gridCol w:w="2409"/>
        <w:gridCol w:w="2270"/>
      </w:tblGrid>
      <w:tr w:rsidR="00931EA9" w:rsidRPr="00920AE8" w14:paraId="6D30DDED"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shd w:val="clear" w:color="auto" w:fill="9ED6E3"/>
          </w:tcPr>
          <w:p w14:paraId="2C42F34E" w14:textId="77777777" w:rsidR="00931EA9" w:rsidRPr="00920AE8" w:rsidRDefault="00931EA9" w:rsidP="00314141">
            <w:pPr>
              <w:jc w:val="center"/>
              <w:rPr>
                <w:b/>
                <w:bCs/>
                <w:szCs w:val="22"/>
              </w:rPr>
            </w:pPr>
            <w:r w:rsidRPr="00920AE8">
              <w:rPr>
                <w:b/>
                <w:bCs/>
                <w:szCs w:val="22"/>
              </w:rPr>
              <w:t>n°</w:t>
            </w:r>
          </w:p>
        </w:tc>
        <w:tc>
          <w:tcPr>
            <w:tcW w:w="1559" w:type="dxa"/>
            <w:tcBorders>
              <w:top w:val="single" w:sz="4" w:space="0" w:color="000000"/>
              <w:left w:val="single" w:sz="4" w:space="0" w:color="000000"/>
              <w:bottom w:val="single" w:sz="4" w:space="0" w:color="000000"/>
              <w:right w:val="single" w:sz="4" w:space="0" w:color="000000"/>
            </w:tcBorders>
            <w:shd w:val="clear" w:color="auto" w:fill="9ED6E3"/>
            <w:vAlign w:val="center"/>
          </w:tcPr>
          <w:p w14:paraId="1F7CCC9B" w14:textId="77777777" w:rsidR="00931EA9" w:rsidRPr="00920AE8" w:rsidRDefault="00931EA9" w:rsidP="00314141">
            <w:pPr>
              <w:jc w:val="center"/>
              <w:rPr>
                <w:b/>
                <w:bCs/>
                <w:szCs w:val="22"/>
              </w:rPr>
            </w:pPr>
            <w:proofErr w:type="spellStart"/>
            <w:r w:rsidRPr="00920AE8">
              <w:rPr>
                <w:b/>
                <w:bCs/>
                <w:szCs w:val="22"/>
              </w:rPr>
              <w:t>période</w:t>
            </w:r>
            <w:proofErr w:type="spellEnd"/>
            <w:r w:rsidRPr="00920AE8">
              <w:rPr>
                <w:b/>
                <w:bCs/>
                <w:szCs w:val="22"/>
              </w:rPr>
              <w:t xml:space="preserve"> </w:t>
            </w:r>
            <w:proofErr w:type="spellStart"/>
            <w:r w:rsidRPr="00920AE8">
              <w:rPr>
                <w:b/>
                <w:bCs/>
                <w:szCs w:val="22"/>
              </w:rPr>
              <w:t>ciblée</w:t>
            </w:r>
            <w:proofErr w:type="spellEnd"/>
          </w:p>
        </w:tc>
        <w:tc>
          <w:tcPr>
            <w:tcW w:w="2408" w:type="dxa"/>
            <w:tcBorders>
              <w:top w:val="single" w:sz="4" w:space="0" w:color="000000"/>
              <w:left w:val="single" w:sz="4" w:space="0" w:color="000000"/>
              <w:bottom w:val="single" w:sz="4" w:space="0" w:color="000000"/>
              <w:right w:val="single" w:sz="4" w:space="0" w:color="000000"/>
            </w:tcBorders>
            <w:shd w:val="clear" w:color="auto" w:fill="9ED6E3"/>
            <w:vAlign w:val="center"/>
          </w:tcPr>
          <w:p w14:paraId="11C224E9" w14:textId="77777777" w:rsidR="00931EA9" w:rsidRPr="00920AE8" w:rsidRDefault="00931EA9" w:rsidP="00314141">
            <w:pPr>
              <w:jc w:val="center"/>
              <w:rPr>
                <w:b/>
                <w:bCs/>
                <w:szCs w:val="22"/>
              </w:rPr>
            </w:pPr>
            <w:r w:rsidRPr="00920AE8">
              <w:rPr>
                <w:b/>
                <w:bCs/>
                <w:szCs w:val="22"/>
              </w:rPr>
              <w:t xml:space="preserve">actions </w:t>
            </w:r>
          </w:p>
        </w:tc>
        <w:tc>
          <w:tcPr>
            <w:tcW w:w="2409" w:type="dxa"/>
            <w:tcBorders>
              <w:top w:val="single" w:sz="4" w:space="0" w:color="000000"/>
              <w:left w:val="single" w:sz="4" w:space="0" w:color="000000"/>
              <w:bottom w:val="single" w:sz="4" w:space="0" w:color="000000"/>
              <w:right w:val="single" w:sz="4" w:space="0" w:color="000000"/>
            </w:tcBorders>
            <w:shd w:val="clear" w:color="auto" w:fill="9ED6E3"/>
            <w:vAlign w:val="center"/>
          </w:tcPr>
          <w:p w14:paraId="600EC6E0" w14:textId="77777777" w:rsidR="00931EA9" w:rsidRPr="00920AE8" w:rsidRDefault="00931EA9" w:rsidP="00314141">
            <w:pPr>
              <w:jc w:val="center"/>
              <w:rPr>
                <w:b/>
                <w:bCs/>
                <w:szCs w:val="22"/>
              </w:rPr>
            </w:pPr>
            <w:proofErr w:type="spellStart"/>
            <w:r w:rsidRPr="00920AE8">
              <w:rPr>
                <w:b/>
                <w:bCs/>
                <w:szCs w:val="22"/>
              </w:rPr>
              <w:t>objectifs</w:t>
            </w:r>
            <w:proofErr w:type="spellEnd"/>
          </w:p>
        </w:tc>
        <w:tc>
          <w:tcPr>
            <w:tcW w:w="2270" w:type="dxa"/>
            <w:tcBorders>
              <w:top w:val="single" w:sz="4" w:space="0" w:color="000000"/>
              <w:left w:val="single" w:sz="4" w:space="0" w:color="000000"/>
              <w:bottom w:val="single" w:sz="4" w:space="0" w:color="000000"/>
              <w:right w:val="single" w:sz="4" w:space="0" w:color="000000"/>
            </w:tcBorders>
            <w:shd w:val="clear" w:color="auto" w:fill="9ED6E3"/>
            <w:vAlign w:val="center"/>
          </w:tcPr>
          <w:p w14:paraId="31F05D1D" w14:textId="77777777" w:rsidR="00931EA9" w:rsidRPr="00920AE8" w:rsidRDefault="00931EA9" w:rsidP="00314141">
            <w:pPr>
              <w:jc w:val="center"/>
              <w:rPr>
                <w:b/>
                <w:bCs/>
                <w:szCs w:val="22"/>
              </w:rPr>
            </w:pPr>
            <w:r w:rsidRPr="00920AE8">
              <w:rPr>
                <w:b/>
                <w:bCs/>
                <w:szCs w:val="22"/>
              </w:rPr>
              <w:t xml:space="preserve">sorties </w:t>
            </w:r>
            <w:proofErr w:type="spellStart"/>
            <w:r w:rsidRPr="00920AE8">
              <w:rPr>
                <w:b/>
                <w:bCs/>
                <w:szCs w:val="22"/>
              </w:rPr>
              <w:t>attendues</w:t>
            </w:r>
            <w:proofErr w:type="spellEnd"/>
          </w:p>
        </w:tc>
      </w:tr>
      <w:tr w:rsidR="00931EA9" w:rsidRPr="00920AE8" w14:paraId="4E7F6F4A"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06BEB660" w14:textId="77777777" w:rsidR="00931EA9" w:rsidRPr="00920AE8" w:rsidRDefault="00931EA9" w:rsidP="00314141">
            <w:pPr>
              <w:spacing w:beforeAutospacing="1" w:after="0"/>
              <w:rPr>
                <w:rFonts w:cs="Arial"/>
                <w:szCs w:val="22"/>
              </w:rPr>
            </w:pPr>
            <w:r w:rsidRPr="00920AE8">
              <w:rPr>
                <w:rFonts w:cs="Arial"/>
                <w:szCs w:val="22"/>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5D673C4B" w14:textId="77777777" w:rsidR="00931EA9" w:rsidRPr="00920AE8" w:rsidRDefault="00931EA9" w:rsidP="00314141">
            <w:pPr>
              <w:spacing w:beforeAutospacing="1" w:after="0"/>
              <w:rPr>
                <w:rFonts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5C80E4A8" w14:textId="77777777" w:rsidR="00931EA9" w:rsidRPr="00920AE8" w:rsidRDefault="00931EA9" w:rsidP="00314141">
            <w:pPr>
              <w:spacing w:beforeAutospacing="1" w:after="0"/>
              <w:rPr>
                <w:rFonts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57D0F1F2" w14:textId="77777777" w:rsidR="00931EA9" w:rsidRPr="00920AE8" w:rsidRDefault="00931EA9" w:rsidP="00314141">
            <w:pPr>
              <w:spacing w:beforeAutospacing="1" w:after="0"/>
              <w:rPr>
                <w:rFonts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05DEC6DB" w14:textId="77777777" w:rsidR="00931EA9" w:rsidRPr="00920AE8" w:rsidRDefault="00931EA9" w:rsidP="00314141">
            <w:pPr>
              <w:spacing w:beforeAutospacing="1" w:after="0"/>
              <w:rPr>
                <w:rFonts w:cs="Arial"/>
                <w:szCs w:val="22"/>
              </w:rPr>
            </w:pPr>
          </w:p>
        </w:tc>
      </w:tr>
      <w:tr w:rsidR="00931EA9" w:rsidRPr="00920AE8" w14:paraId="495C0C67"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09DD3869" w14:textId="77777777" w:rsidR="00931EA9" w:rsidRPr="00920AE8" w:rsidRDefault="00931EA9" w:rsidP="00314141">
            <w:pPr>
              <w:spacing w:beforeAutospacing="1" w:after="0"/>
              <w:rPr>
                <w:rFonts w:cs="Arial"/>
                <w:szCs w:val="22"/>
              </w:rPr>
            </w:pPr>
            <w:r w:rsidRPr="00920AE8">
              <w:rPr>
                <w:rFonts w:cs="Arial"/>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06C9D569" w14:textId="77777777" w:rsidR="00931EA9" w:rsidRPr="00920AE8" w:rsidRDefault="00931EA9" w:rsidP="00314141">
            <w:pPr>
              <w:spacing w:beforeAutospacing="1" w:after="0"/>
              <w:rPr>
                <w:rFonts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080CD8A4" w14:textId="77777777" w:rsidR="00931EA9" w:rsidRPr="00920AE8" w:rsidRDefault="00931EA9" w:rsidP="00314141">
            <w:pPr>
              <w:spacing w:beforeAutospacing="1" w:after="0"/>
              <w:rPr>
                <w:rFonts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6FDFC798" w14:textId="77777777" w:rsidR="00931EA9" w:rsidRPr="00920AE8" w:rsidRDefault="00931EA9" w:rsidP="00314141">
            <w:pPr>
              <w:spacing w:beforeAutospacing="1" w:after="0"/>
              <w:rPr>
                <w:rFonts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76F8FF03" w14:textId="77777777" w:rsidR="00931EA9" w:rsidRPr="00920AE8" w:rsidRDefault="00931EA9" w:rsidP="00314141">
            <w:pPr>
              <w:spacing w:beforeAutospacing="1" w:after="0"/>
              <w:rPr>
                <w:rFonts w:cs="Arial"/>
                <w:szCs w:val="22"/>
              </w:rPr>
            </w:pPr>
          </w:p>
        </w:tc>
      </w:tr>
      <w:tr w:rsidR="00931EA9" w:rsidRPr="00920AE8" w14:paraId="5930F47E"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6B549E10" w14:textId="77777777" w:rsidR="00931EA9" w:rsidRPr="00920AE8" w:rsidRDefault="00931EA9" w:rsidP="00314141">
            <w:pPr>
              <w:spacing w:beforeAutospacing="1" w:after="0"/>
              <w:rPr>
                <w:rFonts w:cs="Arial"/>
                <w:szCs w:val="22"/>
              </w:rPr>
            </w:pPr>
            <w:r w:rsidRPr="00920AE8">
              <w:rPr>
                <w:rFonts w:cs="Arial"/>
                <w:szCs w:val="22"/>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2840B311" w14:textId="77777777" w:rsidR="00931EA9" w:rsidRPr="00920AE8" w:rsidRDefault="00931EA9" w:rsidP="00314141">
            <w:pPr>
              <w:spacing w:beforeAutospacing="1" w:after="0"/>
              <w:rPr>
                <w:rFonts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55225257" w14:textId="77777777" w:rsidR="00931EA9" w:rsidRPr="00920AE8" w:rsidRDefault="00931EA9" w:rsidP="00314141">
            <w:pPr>
              <w:spacing w:beforeAutospacing="1" w:after="0"/>
              <w:rPr>
                <w:rFonts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20BDB22B" w14:textId="77777777" w:rsidR="00931EA9" w:rsidRPr="00920AE8" w:rsidRDefault="00931EA9" w:rsidP="00314141">
            <w:pPr>
              <w:spacing w:beforeAutospacing="1" w:after="0"/>
              <w:rPr>
                <w:rFonts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2868D7F1" w14:textId="77777777" w:rsidR="00931EA9" w:rsidRPr="00920AE8" w:rsidRDefault="00931EA9" w:rsidP="00314141">
            <w:pPr>
              <w:spacing w:beforeAutospacing="1" w:after="0"/>
              <w:rPr>
                <w:rFonts w:cs="Arial"/>
                <w:szCs w:val="22"/>
              </w:rPr>
            </w:pPr>
          </w:p>
        </w:tc>
      </w:tr>
      <w:tr w:rsidR="00931EA9" w:rsidRPr="00920AE8" w14:paraId="292B9662"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46206B9A" w14:textId="77777777" w:rsidR="00931EA9" w:rsidRPr="00920AE8" w:rsidRDefault="00931EA9" w:rsidP="00314141">
            <w:pPr>
              <w:spacing w:beforeAutospacing="1" w:after="0"/>
              <w:rPr>
                <w:rFonts w:cs="Arial"/>
                <w:szCs w:val="22"/>
              </w:rPr>
            </w:pPr>
            <w:r w:rsidRPr="00920AE8">
              <w:rPr>
                <w:rFonts w:cs="Arial"/>
                <w:szCs w:val="22"/>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64CCC703" w14:textId="77777777" w:rsidR="00931EA9" w:rsidRPr="00920AE8" w:rsidRDefault="00931EA9" w:rsidP="00314141">
            <w:pPr>
              <w:spacing w:beforeAutospacing="1" w:after="0"/>
              <w:rPr>
                <w:rFonts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1EFBB6A7" w14:textId="77777777" w:rsidR="00931EA9" w:rsidRPr="00920AE8" w:rsidRDefault="00931EA9" w:rsidP="00314141">
            <w:pPr>
              <w:spacing w:beforeAutospacing="1" w:after="0"/>
              <w:rPr>
                <w:rFonts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399AE21C" w14:textId="77777777" w:rsidR="00931EA9" w:rsidRPr="00920AE8" w:rsidRDefault="00931EA9" w:rsidP="00314141">
            <w:pPr>
              <w:spacing w:beforeAutospacing="1" w:after="0"/>
              <w:rPr>
                <w:rFonts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05E123EB" w14:textId="77777777" w:rsidR="00931EA9" w:rsidRPr="00920AE8" w:rsidRDefault="00931EA9" w:rsidP="00314141">
            <w:pPr>
              <w:spacing w:beforeAutospacing="1" w:after="0"/>
              <w:rPr>
                <w:rFonts w:cs="Arial"/>
                <w:szCs w:val="22"/>
              </w:rPr>
            </w:pPr>
          </w:p>
        </w:tc>
      </w:tr>
      <w:tr w:rsidR="00931EA9" w:rsidRPr="00920AE8" w14:paraId="0532B8B3"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0835074B" w14:textId="77777777" w:rsidR="00931EA9" w:rsidRPr="00920AE8" w:rsidRDefault="00931EA9" w:rsidP="00314141">
            <w:pPr>
              <w:spacing w:beforeAutospacing="1" w:after="0"/>
              <w:rPr>
                <w:rFonts w:cs="Arial"/>
                <w:szCs w:val="22"/>
              </w:rPr>
            </w:pPr>
            <w:r w:rsidRPr="00920AE8">
              <w:rPr>
                <w:rFonts w:cs="Arial"/>
                <w:szCs w:val="22"/>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75658BFA" w14:textId="77777777" w:rsidR="00931EA9" w:rsidRPr="00920AE8" w:rsidRDefault="00931EA9" w:rsidP="00314141">
            <w:pPr>
              <w:spacing w:beforeAutospacing="1" w:after="0"/>
              <w:rPr>
                <w:rFonts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53B7FDD0" w14:textId="77777777" w:rsidR="00931EA9" w:rsidRPr="00920AE8" w:rsidRDefault="00931EA9" w:rsidP="00314141">
            <w:pPr>
              <w:spacing w:beforeAutospacing="1" w:after="0"/>
              <w:rPr>
                <w:rFonts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5491087A" w14:textId="77777777" w:rsidR="00931EA9" w:rsidRPr="00920AE8" w:rsidRDefault="00931EA9" w:rsidP="00314141">
            <w:pPr>
              <w:spacing w:beforeAutospacing="1" w:after="0"/>
              <w:rPr>
                <w:rFonts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5AFF0A15" w14:textId="77777777" w:rsidR="00931EA9" w:rsidRPr="00920AE8" w:rsidRDefault="00931EA9" w:rsidP="00314141">
            <w:pPr>
              <w:spacing w:beforeAutospacing="1" w:after="0"/>
              <w:rPr>
                <w:rFonts w:cs="Arial"/>
                <w:szCs w:val="22"/>
              </w:rPr>
            </w:pPr>
          </w:p>
        </w:tc>
      </w:tr>
      <w:tr w:rsidR="00931EA9" w:rsidRPr="00920AE8" w14:paraId="5F6EFCD8"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05E4622E" w14:textId="77777777" w:rsidR="00931EA9" w:rsidRPr="00920AE8" w:rsidRDefault="00931EA9" w:rsidP="00314141">
            <w:pPr>
              <w:spacing w:beforeAutospacing="1" w:after="0"/>
              <w:rPr>
                <w:rFonts w:cs="Arial"/>
                <w:szCs w:val="22"/>
              </w:rPr>
            </w:pPr>
            <w:r w:rsidRPr="00920AE8">
              <w:rPr>
                <w:rFonts w:cs="Arial"/>
                <w:szCs w:val="22"/>
              </w:rPr>
              <w:t>6</w:t>
            </w:r>
          </w:p>
        </w:tc>
        <w:tc>
          <w:tcPr>
            <w:tcW w:w="1559" w:type="dxa"/>
            <w:tcBorders>
              <w:top w:val="single" w:sz="4" w:space="0" w:color="000000"/>
              <w:left w:val="single" w:sz="4" w:space="0" w:color="000000"/>
              <w:bottom w:val="single" w:sz="4" w:space="0" w:color="000000"/>
              <w:right w:val="single" w:sz="4" w:space="0" w:color="000000"/>
            </w:tcBorders>
            <w:vAlign w:val="center"/>
          </w:tcPr>
          <w:p w14:paraId="25972633" w14:textId="77777777" w:rsidR="00931EA9" w:rsidRPr="00920AE8" w:rsidRDefault="00931EA9" w:rsidP="00314141">
            <w:pPr>
              <w:spacing w:beforeAutospacing="1" w:after="0"/>
              <w:rPr>
                <w:rFonts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32A141CD" w14:textId="77777777" w:rsidR="00931EA9" w:rsidRPr="00920AE8" w:rsidRDefault="00931EA9" w:rsidP="00314141">
            <w:pPr>
              <w:spacing w:beforeAutospacing="1" w:after="0"/>
              <w:rPr>
                <w:rFonts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6F66360D" w14:textId="77777777" w:rsidR="00931EA9" w:rsidRPr="00920AE8" w:rsidRDefault="00931EA9" w:rsidP="00314141">
            <w:pPr>
              <w:spacing w:beforeAutospacing="1" w:after="0"/>
              <w:rPr>
                <w:rFonts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3F349618" w14:textId="77777777" w:rsidR="00931EA9" w:rsidRPr="00920AE8" w:rsidRDefault="00931EA9" w:rsidP="00314141">
            <w:pPr>
              <w:spacing w:beforeAutospacing="1" w:after="0"/>
              <w:rPr>
                <w:rFonts w:cs="Arial"/>
                <w:szCs w:val="22"/>
              </w:rPr>
            </w:pPr>
          </w:p>
        </w:tc>
      </w:tr>
      <w:tr w:rsidR="00931EA9" w:rsidRPr="00920AE8" w14:paraId="68B5AF69"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3FE6DA69" w14:textId="77777777" w:rsidR="00931EA9" w:rsidRPr="00920AE8" w:rsidRDefault="00931EA9" w:rsidP="00314141">
            <w:pPr>
              <w:spacing w:beforeAutospacing="1" w:after="0"/>
              <w:rPr>
                <w:rFonts w:cs="Arial"/>
                <w:szCs w:val="22"/>
              </w:rPr>
            </w:pPr>
            <w:r w:rsidRPr="00920AE8">
              <w:rPr>
                <w:rFonts w:cs="Arial"/>
                <w:szCs w:val="22"/>
              </w:rPr>
              <w:t>7</w:t>
            </w:r>
          </w:p>
        </w:tc>
        <w:tc>
          <w:tcPr>
            <w:tcW w:w="1559" w:type="dxa"/>
            <w:tcBorders>
              <w:top w:val="single" w:sz="4" w:space="0" w:color="000000"/>
              <w:left w:val="single" w:sz="4" w:space="0" w:color="000000"/>
              <w:bottom w:val="single" w:sz="4" w:space="0" w:color="000000"/>
              <w:right w:val="single" w:sz="4" w:space="0" w:color="000000"/>
            </w:tcBorders>
            <w:vAlign w:val="center"/>
          </w:tcPr>
          <w:p w14:paraId="1655D639" w14:textId="77777777" w:rsidR="00931EA9" w:rsidRPr="00920AE8" w:rsidRDefault="00931EA9" w:rsidP="00314141">
            <w:pPr>
              <w:spacing w:beforeAutospacing="1" w:after="0"/>
              <w:rPr>
                <w:rFonts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760807A5" w14:textId="77777777" w:rsidR="00931EA9" w:rsidRPr="00920AE8" w:rsidRDefault="00931EA9" w:rsidP="00314141">
            <w:pPr>
              <w:spacing w:beforeAutospacing="1" w:after="0"/>
              <w:rPr>
                <w:rFonts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2D1A34F6" w14:textId="77777777" w:rsidR="00931EA9" w:rsidRPr="00920AE8" w:rsidRDefault="00931EA9" w:rsidP="00314141">
            <w:pPr>
              <w:spacing w:beforeAutospacing="1" w:after="0"/>
              <w:rPr>
                <w:rFonts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616E8A1F" w14:textId="77777777" w:rsidR="00931EA9" w:rsidRPr="00920AE8" w:rsidRDefault="00931EA9" w:rsidP="00314141">
            <w:pPr>
              <w:spacing w:beforeAutospacing="1" w:after="0"/>
              <w:rPr>
                <w:rFonts w:cs="Arial"/>
                <w:szCs w:val="22"/>
              </w:rPr>
            </w:pPr>
          </w:p>
        </w:tc>
      </w:tr>
      <w:tr w:rsidR="00931EA9" w:rsidRPr="00920AE8" w14:paraId="37724149"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1D173B6B" w14:textId="77777777" w:rsidR="00931EA9" w:rsidRPr="00920AE8" w:rsidRDefault="00931EA9" w:rsidP="00314141">
            <w:pPr>
              <w:spacing w:beforeAutospacing="1" w:after="0"/>
              <w:rPr>
                <w:rFonts w:cs="Arial"/>
                <w:szCs w:val="22"/>
              </w:rPr>
            </w:pPr>
            <w:r w:rsidRPr="00920AE8">
              <w:rPr>
                <w:rFonts w:cs="Arial"/>
                <w:szCs w:val="22"/>
              </w:rPr>
              <w:t>8</w:t>
            </w:r>
          </w:p>
        </w:tc>
        <w:tc>
          <w:tcPr>
            <w:tcW w:w="1559" w:type="dxa"/>
            <w:tcBorders>
              <w:top w:val="single" w:sz="4" w:space="0" w:color="000000"/>
              <w:left w:val="single" w:sz="4" w:space="0" w:color="000000"/>
              <w:bottom w:val="single" w:sz="4" w:space="0" w:color="000000"/>
              <w:right w:val="single" w:sz="4" w:space="0" w:color="000000"/>
            </w:tcBorders>
            <w:vAlign w:val="center"/>
          </w:tcPr>
          <w:p w14:paraId="1F4F3D68" w14:textId="77777777" w:rsidR="00931EA9" w:rsidRPr="00920AE8" w:rsidRDefault="00931EA9" w:rsidP="00314141">
            <w:pPr>
              <w:spacing w:beforeAutospacing="1" w:after="0"/>
              <w:rPr>
                <w:rFonts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3DF387D6" w14:textId="77777777" w:rsidR="00931EA9" w:rsidRPr="00920AE8" w:rsidRDefault="00931EA9" w:rsidP="00314141">
            <w:pPr>
              <w:spacing w:beforeAutospacing="1" w:after="0"/>
              <w:rPr>
                <w:rFonts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42AEFA67" w14:textId="77777777" w:rsidR="00931EA9" w:rsidRPr="00920AE8" w:rsidRDefault="00931EA9" w:rsidP="00314141">
            <w:pPr>
              <w:spacing w:beforeAutospacing="1" w:after="0"/>
              <w:rPr>
                <w:rFonts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4DC91D34" w14:textId="77777777" w:rsidR="00931EA9" w:rsidRPr="00920AE8" w:rsidRDefault="00931EA9" w:rsidP="00314141">
            <w:pPr>
              <w:spacing w:beforeAutospacing="1" w:after="0"/>
              <w:rPr>
                <w:rFonts w:cs="Arial"/>
                <w:szCs w:val="22"/>
              </w:rPr>
            </w:pPr>
          </w:p>
        </w:tc>
      </w:tr>
      <w:tr w:rsidR="00931EA9" w:rsidRPr="00920AE8" w14:paraId="1D7057D3" w14:textId="77777777" w:rsidTr="00314141">
        <w:trPr>
          <w:trHeight w:val="284"/>
        </w:trPr>
        <w:tc>
          <w:tcPr>
            <w:tcW w:w="534" w:type="dxa"/>
            <w:tcBorders>
              <w:top w:val="single" w:sz="4" w:space="0" w:color="000000"/>
              <w:left w:val="single" w:sz="4" w:space="0" w:color="000000"/>
              <w:bottom w:val="single" w:sz="4" w:space="0" w:color="000000"/>
              <w:right w:val="single" w:sz="4" w:space="0" w:color="000000"/>
            </w:tcBorders>
          </w:tcPr>
          <w:p w14:paraId="353F6EDA" w14:textId="77777777" w:rsidR="00931EA9" w:rsidRPr="00920AE8" w:rsidRDefault="00931EA9" w:rsidP="00314141">
            <w:pPr>
              <w:spacing w:beforeAutospacing="1" w:after="0"/>
              <w:rPr>
                <w:rFonts w:cs="Arial"/>
                <w:szCs w:val="22"/>
              </w:rPr>
            </w:pPr>
            <w:r w:rsidRPr="00920AE8">
              <w:rPr>
                <w:rFonts w:cs="Arial"/>
                <w:szCs w:val="22"/>
              </w:rPr>
              <w:t>9</w:t>
            </w:r>
          </w:p>
        </w:tc>
        <w:tc>
          <w:tcPr>
            <w:tcW w:w="1559" w:type="dxa"/>
            <w:tcBorders>
              <w:top w:val="single" w:sz="4" w:space="0" w:color="000000"/>
              <w:left w:val="single" w:sz="4" w:space="0" w:color="000000"/>
              <w:bottom w:val="single" w:sz="4" w:space="0" w:color="000000"/>
              <w:right w:val="single" w:sz="4" w:space="0" w:color="000000"/>
            </w:tcBorders>
            <w:vAlign w:val="center"/>
          </w:tcPr>
          <w:p w14:paraId="5D8C7929" w14:textId="77777777" w:rsidR="00931EA9" w:rsidRPr="00920AE8" w:rsidRDefault="00931EA9" w:rsidP="00314141">
            <w:pPr>
              <w:spacing w:beforeAutospacing="1" w:after="0"/>
              <w:rPr>
                <w:rFonts w:cs="Arial"/>
                <w:szCs w:val="22"/>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7110FD2C" w14:textId="77777777" w:rsidR="00931EA9" w:rsidRPr="00920AE8" w:rsidRDefault="00931EA9" w:rsidP="00314141">
            <w:pPr>
              <w:spacing w:beforeAutospacing="1" w:after="0"/>
              <w:rPr>
                <w:rFonts w:cs="Arial"/>
                <w:szCs w:val="22"/>
              </w:rPr>
            </w:pPr>
          </w:p>
        </w:tc>
        <w:tc>
          <w:tcPr>
            <w:tcW w:w="2409" w:type="dxa"/>
            <w:tcBorders>
              <w:top w:val="single" w:sz="4" w:space="0" w:color="000000"/>
              <w:left w:val="single" w:sz="4" w:space="0" w:color="000000"/>
              <w:bottom w:val="single" w:sz="4" w:space="0" w:color="000000"/>
              <w:right w:val="single" w:sz="4" w:space="0" w:color="000000"/>
            </w:tcBorders>
          </w:tcPr>
          <w:p w14:paraId="33CD74AD" w14:textId="77777777" w:rsidR="00931EA9" w:rsidRPr="00920AE8" w:rsidRDefault="00931EA9" w:rsidP="00314141">
            <w:pPr>
              <w:spacing w:beforeAutospacing="1" w:after="0"/>
              <w:rPr>
                <w:rFonts w:cs="Arial"/>
                <w:szCs w:val="22"/>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6C01D5B4" w14:textId="77777777" w:rsidR="00931EA9" w:rsidRPr="00920AE8" w:rsidRDefault="00931EA9" w:rsidP="00314141">
            <w:pPr>
              <w:spacing w:beforeAutospacing="1" w:after="0"/>
              <w:rPr>
                <w:rFonts w:cs="Arial"/>
                <w:szCs w:val="22"/>
              </w:rPr>
            </w:pPr>
          </w:p>
        </w:tc>
      </w:tr>
    </w:tbl>
    <w:p w14:paraId="79E5EFD3" w14:textId="77777777" w:rsidR="00931EA9" w:rsidRPr="00920AE8" w:rsidRDefault="00931EA9" w:rsidP="00931EA9">
      <w:pPr>
        <w:rPr>
          <w:i/>
          <w:szCs w:val="22"/>
          <w:lang w:val="fr-FR"/>
        </w:rPr>
      </w:pPr>
      <w:r w:rsidRPr="00920AE8">
        <w:rPr>
          <w:i/>
          <w:szCs w:val="22"/>
          <w:lang w:val="fr-FR"/>
        </w:rPr>
        <w:t>Lister les actions prévues (</w:t>
      </w:r>
      <w:r w:rsidRPr="00920AE8">
        <w:rPr>
          <w:b/>
          <w:i/>
          <w:szCs w:val="22"/>
          <w:lang w:val="fr-FR"/>
        </w:rPr>
        <w:t>n°</w:t>
      </w:r>
      <w:r w:rsidRPr="00920AE8">
        <w:rPr>
          <w:i/>
          <w:szCs w:val="22"/>
          <w:lang w:val="fr-FR"/>
        </w:rPr>
        <w:t xml:space="preserve"> = numéro de l'action ; </w:t>
      </w:r>
      <w:r w:rsidRPr="00920AE8">
        <w:rPr>
          <w:b/>
          <w:i/>
          <w:szCs w:val="22"/>
          <w:lang w:val="fr-FR"/>
        </w:rPr>
        <w:t>période ciblée</w:t>
      </w:r>
      <w:r w:rsidRPr="00920AE8">
        <w:rPr>
          <w:i/>
          <w:szCs w:val="22"/>
          <w:lang w:val="fr-FR"/>
        </w:rPr>
        <w:t xml:space="preserve"> = mois et année ; </w:t>
      </w:r>
      <w:r w:rsidRPr="00920AE8">
        <w:rPr>
          <w:b/>
          <w:i/>
          <w:szCs w:val="22"/>
          <w:lang w:val="fr-FR"/>
        </w:rPr>
        <w:t>actions</w:t>
      </w:r>
      <w:r w:rsidRPr="00920AE8">
        <w:rPr>
          <w:i/>
          <w:szCs w:val="22"/>
          <w:lang w:val="fr-FR"/>
        </w:rPr>
        <w:t xml:space="preserve"> = type d'action)</w:t>
      </w:r>
    </w:p>
    <w:p w14:paraId="052E5802" w14:textId="77777777" w:rsidR="00931EA9" w:rsidRPr="00920AE8" w:rsidRDefault="00931EA9" w:rsidP="00931EA9">
      <w:pPr>
        <w:rPr>
          <w:szCs w:val="22"/>
          <w:lang w:val="fr-FR"/>
        </w:rPr>
      </w:pPr>
    </w:p>
    <w:tbl>
      <w:tblPr>
        <w:tblW w:w="9054" w:type="dxa"/>
        <w:tblLook w:val="04A0" w:firstRow="1" w:lastRow="0" w:firstColumn="1" w:lastColumn="0" w:noHBand="0" w:noVBand="1"/>
      </w:tblPr>
      <w:tblGrid>
        <w:gridCol w:w="9054"/>
      </w:tblGrid>
      <w:tr w:rsidR="00931EA9" w:rsidRPr="00B7440B" w14:paraId="4DE0AC49"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5DF2FCFF" w14:textId="3216E92C" w:rsidR="00931EA9" w:rsidRPr="00920AE8" w:rsidRDefault="00931EA9" w:rsidP="00314141">
            <w:pPr>
              <w:rPr>
                <w:b/>
                <w:szCs w:val="22"/>
                <w:lang w:val="fr-FR"/>
              </w:rPr>
            </w:pPr>
            <w:r w:rsidRPr="00920AE8">
              <w:rPr>
                <w:b/>
                <w:szCs w:val="22"/>
                <w:lang w:val="fr-FR"/>
              </w:rPr>
              <w:t>Synergie avec des projets déjà financés</w:t>
            </w:r>
            <w:r w:rsidRPr="00920AE8">
              <w:rPr>
                <w:szCs w:val="22"/>
                <w:lang w:val="fr-FR"/>
              </w:rPr>
              <w:t>, le cas échéant</w:t>
            </w:r>
            <w:r w:rsidRPr="00920AE8">
              <w:rPr>
                <w:rFonts w:cs="Arial"/>
                <w:bCs/>
                <w:szCs w:val="22"/>
                <w:lang w:val="fr-FR"/>
              </w:rPr>
              <w:t> </w:t>
            </w:r>
          </w:p>
        </w:tc>
      </w:tr>
      <w:tr w:rsidR="00931EA9" w:rsidRPr="00B7440B" w14:paraId="3B61D0C0"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3F3E4AB4" w14:textId="77777777" w:rsidR="00931EA9" w:rsidRPr="00920AE8" w:rsidRDefault="00931EA9" w:rsidP="00314141">
            <w:pPr>
              <w:spacing w:after="0"/>
              <w:rPr>
                <w:szCs w:val="22"/>
                <w:lang w:val="fr-FR"/>
              </w:rPr>
            </w:pPr>
          </w:p>
          <w:p w14:paraId="53C4C198" w14:textId="77777777" w:rsidR="00931EA9" w:rsidRPr="00920AE8" w:rsidRDefault="00931EA9" w:rsidP="00314141">
            <w:pPr>
              <w:spacing w:after="0"/>
              <w:rPr>
                <w:szCs w:val="22"/>
                <w:lang w:val="fr-FR"/>
              </w:rPr>
            </w:pPr>
          </w:p>
          <w:p w14:paraId="3E43B4C4" w14:textId="77777777" w:rsidR="00931EA9" w:rsidRPr="00920AE8" w:rsidRDefault="00931EA9" w:rsidP="00314141">
            <w:pPr>
              <w:spacing w:after="0"/>
              <w:rPr>
                <w:szCs w:val="22"/>
                <w:lang w:val="fr-FR"/>
              </w:rPr>
            </w:pPr>
          </w:p>
          <w:p w14:paraId="467AA728" w14:textId="77777777" w:rsidR="00931EA9" w:rsidRPr="00920AE8" w:rsidRDefault="00931EA9" w:rsidP="00314141">
            <w:pPr>
              <w:spacing w:after="0"/>
              <w:rPr>
                <w:szCs w:val="22"/>
                <w:lang w:val="fr-FR"/>
              </w:rPr>
            </w:pPr>
          </w:p>
          <w:p w14:paraId="6A6B8F35" w14:textId="77777777" w:rsidR="00931EA9" w:rsidRPr="00920AE8" w:rsidRDefault="00931EA9" w:rsidP="00314141">
            <w:pPr>
              <w:spacing w:after="0"/>
              <w:rPr>
                <w:szCs w:val="22"/>
                <w:lang w:val="fr-FR"/>
              </w:rPr>
            </w:pPr>
          </w:p>
        </w:tc>
      </w:tr>
    </w:tbl>
    <w:p w14:paraId="32923031" w14:textId="616B143A" w:rsidR="00931EA9" w:rsidRDefault="00931EA9" w:rsidP="00931EA9">
      <w:pPr>
        <w:rPr>
          <w:szCs w:val="22"/>
          <w:lang w:val="fr-FR"/>
        </w:rPr>
      </w:pPr>
    </w:p>
    <w:tbl>
      <w:tblPr>
        <w:tblW w:w="9054" w:type="dxa"/>
        <w:tblLook w:val="04A0" w:firstRow="1" w:lastRow="0" w:firstColumn="1" w:lastColumn="0" w:noHBand="0" w:noVBand="1"/>
      </w:tblPr>
      <w:tblGrid>
        <w:gridCol w:w="9054"/>
      </w:tblGrid>
      <w:tr w:rsidR="00931EA9" w:rsidRPr="00B7440B" w14:paraId="4B5EE475"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24B4E917" w14:textId="62EA23B6" w:rsidR="00931EA9" w:rsidRPr="00920AE8" w:rsidRDefault="00931EA9" w:rsidP="00314141">
            <w:pPr>
              <w:rPr>
                <w:b/>
                <w:szCs w:val="22"/>
                <w:lang w:val="fr-FR"/>
              </w:rPr>
            </w:pPr>
            <w:r w:rsidRPr="00920AE8">
              <w:rPr>
                <w:b/>
                <w:szCs w:val="22"/>
                <w:lang w:val="fr-FR"/>
              </w:rPr>
              <w:t>Implication de partenaires socio-économiques</w:t>
            </w:r>
            <w:r w:rsidRPr="00920AE8">
              <w:rPr>
                <w:szCs w:val="22"/>
                <w:lang w:val="fr-FR"/>
              </w:rPr>
              <w:t>,  le cas échéant</w:t>
            </w:r>
            <w:r w:rsidRPr="00920AE8">
              <w:rPr>
                <w:rFonts w:cs="Arial"/>
                <w:bCs/>
                <w:szCs w:val="22"/>
                <w:lang w:val="fr-FR"/>
              </w:rPr>
              <w:t> </w:t>
            </w:r>
          </w:p>
        </w:tc>
      </w:tr>
      <w:tr w:rsidR="00931EA9" w:rsidRPr="00B7440B" w14:paraId="6B758A45"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126F32D3" w14:textId="77777777" w:rsidR="00931EA9" w:rsidRPr="00920AE8" w:rsidRDefault="00931EA9" w:rsidP="00314141">
            <w:pPr>
              <w:spacing w:after="0"/>
              <w:rPr>
                <w:lang w:val="fr-FR"/>
              </w:rPr>
            </w:pPr>
          </w:p>
          <w:p w14:paraId="4EFD85B8" w14:textId="77777777" w:rsidR="00931EA9" w:rsidRPr="00920AE8" w:rsidRDefault="00931EA9" w:rsidP="00314141">
            <w:pPr>
              <w:spacing w:after="0"/>
              <w:rPr>
                <w:lang w:val="fr-FR"/>
              </w:rPr>
            </w:pPr>
          </w:p>
          <w:p w14:paraId="6EFFBF1B" w14:textId="77777777" w:rsidR="00931EA9" w:rsidRPr="00920AE8" w:rsidRDefault="00931EA9" w:rsidP="00314141">
            <w:pPr>
              <w:spacing w:after="0"/>
              <w:rPr>
                <w:lang w:val="fr-FR"/>
              </w:rPr>
            </w:pPr>
          </w:p>
          <w:p w14:paraId="645351C9" w14:textId="77777777" w:rsidR="00931EA9" w:rsidRPr="00920AE8" w:rsidRDefault="00931EA9" w:rsidP="00314141">
            <w:pPr>
              <w:spacing w:after="0"/>
              <w:rPr>
                <w:lang w:val="fr-FR"/>
              </w:rPr>
            </w:pPr>
          </w:p>
        </w:tc>
      </w:tr>
    </w:tbl>
    <w:p w14:paraId="17467BBF" w14:textId="77777777" w:rsidR="00931EA9" w:rsidRPr="00920AE8" w:rsidRDefault="00931EA9" w:rsidP="00931EA9">
      <w:pPr>
        <w:rPr>
          <w:i/>
          <w:szCs w:val="22"/>
          <w:lang w:val="fr-FR"/>
        </w:rPr>
      </w:pPr>
      <w:r w:rsidRPr="00920AE8">
        <w:rPr>
          <w:b/>
          <w:i/>
          <w:szCs w:val="22"/>
          <w:lang w:val="fr-FR"/>
        </w:rPr>
        <w:lastRenderedPageBreak/>
        <w:t>Rappel</w:t>
      </w:r>
      <w:r w:rsidRPr="00920AE8">
        <w:rPr>
          <w:i/>
          <w:szCs w:val="22"/>
          <w:lang w:val="fr-FR"/>
        </w:rPr>
        <w:t xml:space="preserve"> : les actions intégrant des partenaires du développement sont encouragées. Ces partenaires ne peuvent recevoir de subvention du </w:t>
      </w:r>
      <w:proofErr w:type="spellStart"/>
      <w:r w:rsidRPr="00920AE8">
        <w:rPr>
          <w:i/>
          <w:szCs w:val="22"/>
          <w:lang w:val="fr-FR"/>
        </w:rPr>
        <w:t>métaprogramme</w:t>
      </w:r>
      <w:proofErr w:type="spellEnd"/>
      <w:r w:rsidRPr="00920AE8">
        <w:rPr>
          <w:i/>
          <w:szCs w:val="22"/>
          <w:lang w:val="fr-FR"/>
        </w:rPr>
        <w:t xml:space="preserve"> mais peuvent s'associer à des actions d'animation (un atelier par exemple) ou contribuer à un projet exploratoire sur fonds propre</w:t>
      </w:r>
    </w:p>
    <w:p w14:paraId="0605F979" w14:textId="77777777" w:rsidR="00931EA9" w:rsidRPr="00920AE8" w:rsidRDefault="00931EA9" w:rsidP="00931EA9">
      <w:pPr>
        <w:rPr>
          <w:szCs w:val="22"/>
          <w:lang w:val="fr-FR"/>
        </w:rPr>
      </w:pPr>
    </w:p>
    <w:tbl>
      <w:tblPr>
        <w:tblW w:w="9054" w:type="dxa"/>
        <w:tblLook w:val="04A0" w:firstRow="1" w:lastRow="0" w:firstColumn="1" w:lastColumn="0" w:noHBand="0" w:noVBand="1"/>
      </w:tblPr>
      <w:tblGrid>
        <w:gridCol w:w="9054"/>
      </w:tblGrid>
      <w:tr w:rsidR="00931EA9" w:rsidRPr="00B7440B" w14:paraId="7600D8A3"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9ED6E3"/>
          </w:tcPr>
          <w:p w14:paraId="2E405B71" w14:textId="77777777" w:rsidR="00931EA9" w:rsidRPr="00920AE8" w:rsidRDefault="00931EA9" w:rsidP="00314141">
            <w:pPr>
              <w:rPr>
                <w:b/>
                <w:szCs w:val="22"/>
                <w:lang w:val="fr-FR"/>
              </w:rPr>
            </w:pPr>
            <w:r w:rsidRPr="00920AE8">
              <w:rPr>
                <w:b/>
                <w:szCs w:val="22"/>
                <w:lang w:val="fr-FR"/>
              </w:rPr>
              <w:t>Dimension internationale</w:t>
            </w:r>
            <w:r w:rsidRPr="00920AE8">
              <w:rPr>
                <w:szCs w:val="22"/>
                <w:lang w:val="fr-FR"/>
              </w:rPr>
              <w:t>,  le cas échéant</w:t>
            </w:r>
            <w:r w:rsidRPr="00920AE8">
              <w:rPr>
                <w:rFonts w:cs="Arial"/>
                <w:b/>
                <w:bCs/>
                <w:szCs w:val="22"/>
                <w:lang w:val="fr-FR"/>
              </w:rPr>
              <w:t xml:space="preserve">  </w:t>
            </w:r>
            <w:r w:rsidRPr="00920AE8">
              <w:rPr>
                <w:rFonts w:cs="Arial"/>
                <w:i/>
                <w:iCs/>
                <w:szCs w:val="22"/>
                <w:lang w:val="fr-FR"/>
              </w:rPr>
              <w:t>(10-15 lignes)</w:t>
            </w:r>
            <w:r w:rsidRPr="00920AE8">
              <w:rPr>
                <w:rFonts w:cs="Arial"/>
                <w:bCs/>
                <w:szCs w:val="22"/>
                <w:lang w:val="fr-FR"/>
              </w:rPr>
              <w:t> </w:t>
            </w:r>
          </w:p>
        </w:tc>
      </w:tr>
      <w:tr w:rsidR="00931EA9" w:rsidRPr="00B7440B" w14:paraId="2FAB9FE4" w14:textId="77777777" w:rsidTr="00314141">
        <w:tc>
          <w:tcPr>
            <w:tcW w:w="9054" w:type="dxa"/>
            <w:tcBorders>
              <w:top w:val="single" w:sz="4" w:space="0" w:color="000000"/>
              <w:left w:val="single" w:sz="4" w:space="0" w:color="000000"/>
              <w:bottom w:val="single" w:sz="4" w:space="0" w:color="000000"/>
              <w:right w:val="single" w:sz="4" w:space="0" w:color="000000"/>
            </w:tcBorders>
            <w:shd w:val="clear" w:color="auto" w:fill="auto"/>
          </w:tcPr>
          <w:p w14:paraId="1983D636" w14:textId="77777777" w:rsidR="00931EA9" w:rsidRPr="00920AE8" w:rsidRDefault="00931EA9" w:rsidP="00314141">
            <w:pPr>
              <w:spacing w:after="0"/>
              <w:rPr>
                <w:lang w:val="fr-FR"/>
              </w:rPr>
            </w:pPr>
          </w:p>
          <w:p w14:paraId="71BD85CB" w14:textId="77777777" w:rsidR="00931EA9" w:rsidRPr="00920AE8" w:rsidRDefault="00931EA9" w:rsidP="00314141">
            <w:pPr>
              <w:spacing w:after="0"/>
              <w:rPr>
                <w:lang w:val="fr-FR"/>
              </w:rPr>
            </w:pPr>
          </w:p>
          <w:p w14:paraId="0EC2B516" w14:textId="77777777" w:rsidR="00931EA9" w:rsidRPr="00920AE8" w:rsidRDefault="00931EA9" w:rsidP="00314141">
            <w:pPr>
              <w:spacing w:after="0"/>
              <w:rPr>
                <w:lang w:val="fr-FR"/>
              </w:rPr>
            </w:pPr>
          </w:p>
          <w:p w14:paraId="5EA9B5AD" w14:textId="77777777" w:rsidR="00931EA9" w:rsidRPr="00920AE8" w:rsidRDefault="00931EA9" w:rsidP="00314141">
            <w:pPr>
              <w:spacing w:after="0"/>
              <w:rPr>
                <w:lang w:val="fr-FR"/>
              </w:rPr>
            </w:pPr>
          </w:p>
        </w:tc>
      </w:tr>
    </w:tbl>
    <w:p w14:paraId="6621B2D6" w14:textId="77777777" w:rsidR="00931EA9" w:rsidRPr="00920AE8" w:rsidRDefault="00931EA9" w:rsidP="00931EA9">
      <w:pPr>
        <w:rPr>
          <w:i/>
          <w:lang w:val="fr-FR"/>
        </w:rPr>
      </w:pPr>
      <w:r w:rsidRPr="00920AE8">
        <w:rPr>
          <w:b/>
          <w:i/>
          <w:lang w:val="fr-FR"/>
        </w:rPr>
        <w:t>Rappel</w:t>
      </w:r>
      <w:r w:rsidRPr="00920AE8">
        <w:rPr>
          <w:i/>
          <w:lang w:val="fr-FR"/>
        </w:rPr>
        <w:t xml:space="preserve"> : Les parcours intégrant des collaborations avec des partenaires étrangers sont encouragés, notamment via les instruments de coopération internationale INRAE proposés par la DRI</w:t>
      </w:r>
      <w:r w:rsidRPr="00920AE8">
        <w:rPr>
          <w:szCs w:val="22"/>
          <w:lang w:val="fr-FR"/>
        </w:rPr>
        <w:t xml:space="preserve"> (</w:t>
      </w:r>
      <w:r w:rsidRPr="00920AE8">
        <w:rPr>
          <w:i/>
          <w:lang w:val="fr-FR"/>
        </w:rPr>
        <w:t xml:space="preserve">Joint Linkage Calls, LIA, 2RI, etc.), dont les soutiens à des missions à l’étranger dans le cadre du DIMI (dispositif incitatif de mobilité internationale). Le </w:t>
      </w:r>
      <w:proofErr w:type="spellStart"/>
      <w:r w:rsidRPr="00920AE8">
        <w:rPr>
          <w:i/>
          <w:lang w:val="fr-FR"/>
        </w:rPr>
        <w:t>métaprogramme</w:t>
      </w:r>
      <w:proofErr w:type="spellEnd"/>
      <w:r w:rsidRPr="00920AE8">
        <w:rPr>
          <w:i/>
          <w:lang w:val="fr-FR"/>
        </w:rPr>
        <w:t xml:space="preserve"> peut soutenir une mission si elle s'intègre au parcours interdisciplinaire. </w:t>
      </w:r>
    </w:p>
    <w:p w14:paraId="35D6A0BF" w14:textId="77777777" w:rsidR="00931EA9" w:rsidRPr="00920AE8" w:rsidRDefault="00931EA9" w:rsidP="00931EA9">
      <w:pPr>
        <w:rPr>
          <w:szCs w:val="22"/>
          <w:lang w:val="fr-FR"/>
        </w:rPr>
      </w:pPr>
    </w:p>
    <w:p w14:paraId="718181A9" w14:textId="09DF78D5" w:rsidR="00A15992" w:rsidRPr="00920AE8" w:rsidRDefault="00A15992" w:rsidP="00A15992">
      <w:pPr>
        <w:pStyle w:val="Titre1"/>
        <w:spacing w:after="0"/>
        <w:rPr>
          <w:lang w:val="fr-FR"/>
        </w:rPr>
      </w:pPr>
      <w:bookmarkStart w:id="46" w:name="annexe2"/>
      <w:bookmarkEnd w:id="46"/>
      <w:r w:rsidRPr="00920AE8">
        <w:rPr>
          <w:rFonts w:cs="Calibri Light"/>
          <w:lang w:val="fr-FR"/>
        </w:rPr>
        <w:t>Annexe</w:t>
      </w:r>
      <w:bookmarkStart w:id="47" w:name="_Toc129941661"/>
      <w:r w:rsidRPr="00920AE8">
        <w:rPr>
          <w:rFonts w:cs="Calibri Light"/>
          <w:lang w:val="fr-FR"/>
        </w:rPr>
        <w:t xml:space="preserve"> 2 : </w:t>
      </w:r>
      <w:r w:rsidRPr="00920AE8">
        <w:rPr>
          <w:lang w:val="fr-FR"/>
        </w:rPr>
        <w:t xml:space="preserve">Principes et objectifs des soutiens accordés par les </w:t>
      </w:r>
      <w:proofErr w:type="spellStart"/>
      <w:r w:rsidRPr="00920AE8">
        <w:rPr>
          <w:lang w:val="fr-FR"/>
        </w:rPr>
        <w:t>métaprogrammes</w:t>
      </w:r>
      <w:bookmarkEnd w:id="47"/>
      <w:proofErr w:type="spellEnd"/>
    </w:p>
    <w:p w14:paraId="5D2969A3" w14:textId="77777777" w:rsidR="00A15992" w:rsidRPr="00920AE8" w:rsidRDefault="00A15992" w:rsidP="00A15992">
      <w:pPr>
        <w:rPr>
          <w:lang w:val="fr-FR" w:bidi="ar-SA"/>
        </w:rPr>
      </w:pPr>
    </w:p>
    <w:p w14:paraId="10581EFE" w14:textId="77777777" w:rsidR="00A15992" w:rsidRPr="00920AE8" w:rsidRDefault="00A15992" w:rsidP="00A15992">
      <w:pPr>
        <w:spacing w:after="0"/>
        <w:rPr>
          <w:rFonts w:cs="Arial"/>
          <w:szCs w:val="22"/>
          <w:lang w:val="fr-FR"/>
        </w:rPr>
      </w:pPr>
      <w:r w:rsidRPr="00920AE8">
        <w:rPr>
          <w:rFonts w:cs="Arial"/>
          <w:szCs w:val="22"/>
          <w:lang w:val="fr-FR"/>
        </w:rPr>
        <w:t xml:space="preserve">Les </w:t>
      </w:r>
      <w:proofErr w:type="spellStart"/>
      <w:r w:rsidRPr="00920AE8">
        <w:rPr>
          <w:rFonts w:cs="Arial"/>
          <w:szCs w:val="22"/>
          <w:lang w:val="fr-FR"/>
        </w:rPr>
        <w:t>métaprogrammes</w:t>
      </w:r>
      <w:proofErr w:type="spellEnd"/>
      <w:r w:rsidRPr="00920AE8">
        <w:rPr>
          <w:rFonts w:cs="Arial"/>
          <w:szCs w:val="22"/>
          <w:lang w:val="fr-FR"/>
        </w:rPr>
        <w:t xml:space="preserve"> ont vocation à promouvoir une </w:t>
      </w:r>
      <w:r w:rsidRPr="00920AE8">
        <w:rPr>
          <w:rFonts w:cs="Arial"/>
          <w:b/>
          <w:bCs/>
          <w:szCs w:val="22"/>
          <w:lang w:val="fr-FR"/>
        </w:rPr>
        <w:t>démarche interdisciplinaire au sein de INRAE</w:t>
      </w:r>
      <w:r w:rsidRPr="00920AE8">
        <w:rPr>
          <w:rFonts w:cs="Arial"/>
          <w:szCs w:val="22"/>
          <w:lang w:val="fr-FR"/>
        </w:rPr>
        <w:t xml:space="preserve"> par des soutiens d'amorçage, par des animations scientifiques et, pour des consortia interdisciplinaires constitués, par des projets de plus grande ampleur (projets </w:t>
      </w:r>
      <w:proofErr w:type="spellStart"/>
      <w:r w:rsidRPr="00920AE8">
        <w:rPr>
          <w:rFonts w:cs="Arial"/>
          <w:szCs w:val="22"/>
          <w:lang w:val="fr-FR"/>
        </w:rPr>
        <w:t>emblématiquesqui</w:t>
      </w:r>
      <w:proofErr w:type="spellEnd"/>
      <w:r w:rsidRPr="00920AE8">
        <w:rPr>
          <w:rFonts w:cs="Arial"/>
          <w:szCs w:val="22"/>
          <w:lang w:val="fr-FR"/>
        </w:rPr>
        <w:t xml:space="preserve"> font l’objet d’un appel particulier). Des actions permettant l'interconnaissance entre scientifiques de différentes disciplines sont notamment attendues au sein des propositions sous forme d’un parcours de recherche vers l’interdisciplinarité.</w:t>
      </w:r>
    </w:p>
    <w:p w14:paraId="1FA9ADA6" w14:textId="77777777" w:rsidR="00A15992" w:rsidRPr="00920AE8" w:rsidRDefault="00A15992" w:rsidP="00A15992">
      <w:pPr>
        <w:spacing w:after="0"/>
        <w:rPr>
          <w:rFonts w:cs="Arial"/>
          <w:szCs w:val="22"/>
          <w:lang w:val="fr-FR"/>
        </w:rPr>
      </w:pPr>
    </w:p>
    <w:p w14:paraId="4B7775B2" w14:textId="4E6C19B2" w:rsidR="00A15992" w:rsidRPr="00920AE8" w:rsidRDefault="00A15992" w:rsidP="00A15992">
      <w:pPr>
        <w:spacing w:after="0"/>
        <w:rPr>
          <w:rFonts w:cs="Arial"/>
          <w:szCs w:val="22"/>
          <w:u w:val="single"/>
          <w:lang w:val="fr-FR"/>
        </w:rPr>
      </w:pPr>
      <w:r w:rsidRPr="00920AE8">
        <w:rPr>
          <w:rFonts w:cs="Arial"/>
          <w:szCs w:val="22"/>
          <w:lang w:val="fr-FR"/>
        </w:rPr>
        <w:t xml:space="preserve">Un </w:t>
      </w:r>
      <w:r w:rsidRPr="00920AE8">
        <w:rPr>
          <w:rFonts w:cs="Arial"/>
          <w:b/>
          <w:bCs/>
          <w:szCs w:val="22"/>
          <w:lang w:val="fr-FR"/>
        </w:rPr>
        <w:t>tel parcours consiste en des actions d'initiation et/ou de renforcement d'échanges et de collaborations entre des personnes ou des équipes ayant des compétences complémentaires</w:t>
      </w:r>
      <w:r w:rsidRPr="00920AE8">
        <w:rPr>
          <w:rFonts w:cs="Arial"/>
          <w:szCs w:val="22"/>
          <w:lang w:val="fr-FR"/>
        </w:rPr>
        <w:t xml:space="preserve">. La finalité de cet AMI est de favoriser la constitution de </w:t>
      </w:r>
      <w:r w:rsidRPr="00920AE8">
        <w:rPr>
          <w:rFonts w:cs="Arial"/>
          <w:b/>
          <w:bCs/>
          <w:szCs w:val="22"/>
          <w:lang w:val="fr-FR"/>
        </w:rPr>
        <w:t>consortia interdisciplinaire</w:t>
      </w:r>
      <w:r w:rsidRPr="00920AE8">
        <w:rPr>
          <w:rFonts w:cs="Arial"/>
          <w:szCs w:val="22"/>
          <w:lang w:val="fr-FR"/>
        </w:rPr>
        <w:t xml:space="preserve">s (définis comme des collectifs de scientifiques) </w:t>
      </w:r>
      <w:r w:rsidRPr="00920AE8">
        <w:rPr>
          <w:rFonts w:cs="Arial"/>
          <w:b/>
          <w:bCs/>
          <w:szCs w:val="22"/>
          <w:lang w:val="fr-FR"/>
        </w:rPr>
        <w:t>qui souhaitent développer un parcours construit vers l'interdisciplinarité,</w:t>
      </w:r>
      <w:r w:rsidRPr="00920AE8">
        <w:rPr>
          <w:rFonts w:cs="Arial"/>
          <w:szCs w:val="22"/>
          <w:lang w:val="fr-FR"/>
        </w:rPr>
        <w:t xml:space="preserve"> pour aborder des questions de recherche, académiques ou finalisées, en lien avec les enjeux du </w:t>
      </w:r>
      <w:proofErr w:type="spellStart"/>
      <w:r w:rsidRPr="00920AE8">
        <w:rPr>
          <w:rFonts w:cs="Arial"/>
          <w:szCs w:val="22"/>
          <w:lang w:val="fr-FR"/>
        </w:rPr>
        <w:t>métaprogramme</w:t>
      </w:r>
      <w:proofErr w:type="spellEnd"/>
      <w:r w:rsidRPr="00920AE8">
        <w:rPr>
          <w:rFonts w:cs="Arial"/>
          <w:szCs w:val="22"/>
          <w:lang w:val="fr-FR"/>
        </w:rPr>
        <w:t xml:space="preserve">. Il </w:t>
      </w:r>
      <w:r w:rsidRPr="00920AE8">
        <w:rPr>
          <w:rFonts w:cs="Arial"/>
          <w:szCs w:val="22"/>
          <w:u w:val="single"/>
          <w:lang w:val="fr-FR"/>
        </w:rPr>
        <w:t>peut inclure ou non un projet de recherche exploratoire. Il est financé sur une période de deux ans maximum.</w:t>
      </w:r>
    </w:p>
    <w:p w14:paraId="40EB16F0" w14:textId="77777777" w:rsidR="00A15992" w:rsidRPr="00920AE8" w:rsidRDefault="00A15992" w:rsidP="00A15992">
      <w:pPr>
        <w:spacing w:after="0"/>
        <w:rPr>
          <w:rFonts w:cs="Arial"/>
          <w:szCs w:val="22"/>
          <w:lang w:val="fr-FR"/>
        </w:rPr>
      </w:pPr>
    </w:p>
    <w:p w14:paraId="15DBD6E6" w14:textId="77777777" w:rsidR="00A15992" w:rsidRPr="00920AE8" w:rsidRDefault="00A15992" w:rsidP="00A15992">
      <w:pPr>
        <w:spacing w:after="0"/>
        <w:rPr>
          <w:rFonts w:cs="Arial"/>
          <w:b/>
          <w:bCs/>
          <w:szCs w:val="22"/>
          <w:lang w:val="fr-FR"/>
        </w:rPr>
      </w:pPr>
      <w:r w:rsidRPr="00920AE8">
        <w:rPr>
          <w:rFonts w:cs="Arial"/>
          <w:szCs w:val="22"/>
          <w:lang w:val="fr-FR"/>
        </w:rPr>
        <w:t xml:space="preserve">Le financement de deux ou plusieurs propositions successives issues d'un même consortium est possible si leur plus-value en termes de construction interdisciplinaire est avérée. La finalité du soutien est de </w:t>
      </w:r>
      <w:r w:rsidRPr="00920AE8">
        <w:rPr>
          <w:rFonts w:cs="Arial"/>
          <w:b/>
          <w:bCs/>
          <w:szCs w:val="22"/>
          <w:lang w:val="fr-FR"/>
        </w:rPr>
        <w:t xml:space="preserve">permettre au consortium constitué de postuler par la suite à des appels d’offre nationaux ou internationaux. </w:t>
      </w:r>
    </w:p>
    <w:p w14:paraId="2DCFE3A3" w14:textId="77777777" w:rsidR="00A15992" w:rsidRPr="00920AE8" w:rsidRDefault="00A15992" w:rsidP="00A15992">
      <w:pPr>
        <w:spacing w:after="0"/>
        <w:rPr>
          <w:rFonts w:cs="Arial"/>
          <w:szCs w:val="22"/>
          <w:lang w:val="fr-FR"/>
        </w:rPr>
      </w:pPr>
    </w:p>
    <w:p w14:paraId="1B5CB2E4" w14:textId="77777777" w:rsidR="00A15992" w:rsidRPr="00920AE8" w:rsidRDefault="00A15992" w:rsidP="00A15992">
      <w:pPr>
        <w:spacing w:after="0"/>
        <w:rPr>
          <w:rFonts w:cs="Arial"/>
          <w:szCs w:val="22"/>
          <w:lang w:val="fr-FR"/>
        </w:rPr>
      </w:pPr>
      <w:r w:rsidRPr="00920AE8">
        <w:rPr>
          <w:rFonts w:cs="Arial"/>
          <w:b/>
          <w:bCs/>
          <w:szCs w:val="22"/>
          <w:lang w:val="fr-FR"/>
        </w:rPr>
        <w:t>La proposition de parcours sans projet exploratoire est basée sur un panel d'actions à assembler</w:t>
      </w:r>
      <w:r w:rsidRPr="00920AE8">
        <w:rPr>
          <w:rFonts w:cs="Arial"/>
          <w:szCs w:val="22"/>
          <w:lang w:val="fr-FR"/>
        </w:rPr>
        <w:t xml:space="preserve">, incluant des séminaires, ateliers, retraites d'écriture (par exemple pour produire un position </w:t>
      </w:r>
      <w:proofErr w:type="spellStart"/>
      <w:r w:rsidRPr="00920AE8">
        <w:rPr>
          <w:rFonts w:cs="Arial"/>
          <w:szCs w:val="22"/>
          <w:lang w:val="fr-FR"/>
        </w:rPr>
        <w:t>paper</w:t>
      </w:r>
      <w:proofErr w:type="spellEnd"/>
      <w:r w:rsidRPr="00920AE8">
        <w:rPr>
          <w:rFonts w:cs="Arial"/>
          <w:szCs w:val="22"/>
          <w:lang w:val="fr-FR"/>
        </w:rPr>
        <w:t xml:space="preserve">), retraites de réflexion (pour produire une vision nouvelle, poser les bases d'un projet ambitieux, ...), stages M2 (ou de durée inférieure), missions (de courte ou moyenne durée et visant à favoriser les échanges entre équipes), etc. </w:t>
      </w:r>
      <w:r w:rsidRPr="00920AE8">
        <w:rPr>
          <w:rFonts w:cs="Arial"/>
          <w:b/>
          <w:bCs/>
          <w:szCs w:val="22"/>
          <w:lang w:val="fr-FR"/>
        </w:rPr>
        <w:t xml:space="preserve">L'ensemble de ces actions est </w:t>
      </w:r>
      <w:proofErr w:type="spellStart"/>
      <w:r w:rsidRPr="00920AE8">
        <w:rPr>
          <w:rFonts w:cs="Arial"/>
          <w:b/>
          <w:bCs/>
          <w:szCs w:val="22"/>
          <w:lang w:val="fr-FR"/>
        </w:rPr>
        <w:t>financeable</w:t>
      </w:r>
      <w:proofErr w:type="spellEnd"/>
      <w:r w:rsidRPr="00920AE8">
        <w:rPr>
          <w:rFonts w:cs="Arial"/>
          <w:b/>
          <w:bCs/>
          <w:szCs w:val="22"/>
          <w:lang w:val="fr-FR"/>
        </w:rPr>
        <w:t xml:space="preserve"> à hauteur de 20k€ max sur deux ans maximum pour une même proposition.</w:t>
      </w:r>
    </w:p>
    <w:p w14:paraId="4E47A407" w14:textId="77777777" w:rsidR="00A15992" w:rsidRPr="00920AE8" w:rsidRDefault="00A15992" w:rsidP="00A15992">
      <w:pPr>
        <w:spacing w:after="0"/>
        <w:rPr>
          <w:rFonts w:cs="Arial"/>
          <w:szCs w:val="22"/>
          <w:lang w:val="fr-FR"/>
        </w:rPr>
      </w:pPr>
    </w:p>
    <w:p w14:paraId="2D6C7A29" w14:textId="77777777" w:rsidR="00A15992" w:rsidRPr="00920AE8" w:rsidRDefault="00A15992" w:rsidP="00A15992">
      <w:pPr>
        <w:spacing w:after="0"/>
        <w:rPr>
          <w:rFonts w:cs="Arial"/>
          <w:szCs w:val="22"/>
          <w:lang w:val="fr-FR"/>
        </w:rPr>
      </w:pPr>
      <w:r w:rsidRPr="00920AE8">
        <w:rPr>
          <w:rFonts w:cs="Arial"/>
          <w:b/>
          <w:bCs/>
          <w:szCs w:val="22"/>
          <w:lang w:val="fr-FR"/>
        </w:rPr>
        <w:t>Le financement maximal des parcours avec projet exploratoire est de 60k€ sur deux ans, dont 50k€ maximum consacrés à la composante projet exploratoire, le reste étant dédié à des actions d'animation et d'interconnaissance visant à développer l'</w:t>
      </w:r>
      <w:proofErr w:type="spellStart"/>
      <w:r w:rsidRPr="00920AE8">
        <w:rPr>
          <w:rFonts w:cs="Arial"/>
          <w:b/>
          <w:bCs/>
          <w:szCs w:val="22"/>
          <w:lang w:val="fr-FR"/>
        </w:rPr>
        <w:t>interdisciplinaritéLes</w:t>
      </w:r>
      <w:proofErr w:type="spellEnd"/>
      <w:r w:rsidRPr="00920AE8">
        <w:rPr>
          <w:rFonts w:cs="Arial"/>
          <w:b/>
          <w:bCs/>
          <w:szCs w:val="22"/>
          <w:lang w:val="fr-FR"/>
        </w:rPr>
        <w:t xml:space="preserve"> parcours proposés peuvent également inclure des projets de recherche exploratoire</w:t>
      </w:r>
      <w:r w:rsidRPr="00920AE8">
        <w:rPr>
          <w:rFonts w:cs="Arial"/>
          <w:szCs w:val="22"/>
          <w:lang w:val="fr-FR"/>
        </w:rPr>
        <w:t xml:space="preserve"> (soutien borné à 50k€ sur 2 ans), construits sur des </w:t>
      </w:r>
      <w:r w:rsidRPr="00920AE8">
        <w:rPr>
          <w:rFonts w:cs="Arial"/>
          <w:b/>
          <w:bCs/>
          <w:szCs w:val="22"/>
          <w:lang w:val="fr-FR"/>
        </w:rPr>
        <w:t xml:space="preserve">actions de </w:t>
      </w:r>
      <w:r w:rsidRPr="00920AE8">
        <w:rPr>
          <w:rFonts w:cs="Arial"/>
          <w:b/>
          <w:bCs/>
          <w:szCs w:val="22"/>
          <w:lang w:val="fr-FR"/>
        </w:rPr>
        <w:lastRenderedPageBreak/>
        <w:t>recherche interdisciplinaires</w:t>
      </w:r>
      <w:r w:rsidRPr="00920AE8">
        <w:rPr>
          <w:rFonts w:cs="Arial"/>
          <w:szCs w:val="22"/>
          <w:lang w:val="fr-FR"/>
        </w:rPr>
        <w:t xml:space="preserve">. </w:t>
      </w:r>
      <w:r w:rsidRPr="00920AE8">
        <w:rPr>
          <w:rFonts w:cs="Arial"/>
          <w:b/>
          <w:bCs/>
          <w:szCs w:val="22"/>
          <w:lang w:val="fr-FR"/>
        </w:rPr>
        <w:t>Ces projets ne doivent pas être présentés seuls mais doivent être inscrits dans un parcours vers l'interdisciplinarité</w:t>
      </w:r>
      <w:r w:rsidRPr="00920AE8">
        <w:rPr>
          <w:rFonts w:cs="Arial"/>
          <w:szCs w:val="22"/>
          <w:lang w:val="fr-FR"/>
        </w:rPr>
        <w:t>.</w:t>
      </w:r>
    </w:p>
    <w:p w14:paraId="359733AA" w14:textId="77777777" w:rsidR="00A15992" w:rsidRPr="00920AE8" w:rsidRDefault="00A15992" w:rsidP="00A15992">
      <w:pPr>
        <w:spacing w:after="0"/>
        <w:rPr>
          <w:rFonts w:cs="Arial"/>
          <w:szCs w:val="22"/>
          <w:lang w:val="fr-FR"/>
        </w:rPr>
      </w:pPr>
    </w:p>
    <w:p w14:paraId="04A5C027" w14:textId="77777777" w:rsidR="00A15992" w:rsidRPr="00920AE8" w:rsidRDefault="00A15992" w:rsidP="00A15992">
      <w:pPr>
        <w:spacing w:before="120"/>
        <w:rPr>
          <w:szCs w:val="22"/>
          <w:lang w:val="fr-FR"/>
        </w:rPr>
      </w:pPr>
      <w:r w:rsidRPr="00920AE8">
        <w:rPr>
          <w:rFonts w:cs="Arial"/>
          <w:szCs w:val="22"/>
          <w:lang w:val="fr-FR"/>
        </w:rPr>
        <w:t xml:space="preserve">La </w:t>
      </w:r>
      <w:r w:rsidRPr="00920AE8">
        <w:rPr>
          <w:rFonts w:cs="Arial"/>
          <w:b/>
          <w:bCs/>
          <w:szCs w:val="22"/>
          <w:lang w:val="fr-FR"/>
        </w:rPr>
        <w:t xml:space="preserve">cohérence d'ensemble du parcours </w:t>
      </w:r>
      <w:r w:rsidRPr="00920AE8">
        <w:rPr>
          <w:rFonts w:cs="Arial"/>
          <w:szCs w:val="22"/>
          <w:lang w:val="fr-FR"/>
        </w:rPr>
        <w:t xml:space="preserve">envisagé et la </w:t>
      </w:r>
      <w:r w:rsidRPr="00920AE8">
        <w:rPr>
          <w:rFonts w:cs="Arial"/>
          <w:b/>
          <w:bCs/>
          <w:szCs w:val="22"/>
          <w:lang w:val="fr-FR"/>
        </w:rPr>
        <w:t>manière</w:t>
      </w:r>
      <w:r w:rsidRPr="00920AE8">
        <w:rPr>
          <w:rFonts w:cs="Arial"/>
          <w:szCs w:val="22"/>
          <w:lang w:val="fr-FR"/>
        </w:rPr>
        <w:t xml:space="preserve"> dont il se propose de faire </w:t>
      </w:r>
      <w:r w:rsidRPr="00920AE8">
        <w:rPr>
          <w:rFonts w:cs="Arial"/>
          <w:b/>
          <w:bCs/>
          <w:szCs w:val="22"/>
          <w:lang w:val="fr-FR"/>
        </w:rPr>
        <w:t>progresser vers l'interdisciplinarité doivent être explicitées</w:t>
      </w:r>
      <w:r w:rsidRPr="00920AE8">
        <w:rPr>
          <w:rFonts w:cs="Arial"/>
          <w:szCs w:val="22"/>
          <w:lang w:val="fr-FR"/>
        </w:rPr>
        <w:t xml:space="preserve">. Les motivations et contributions (concepts et approches) de chaque discipline impliquée dans le consortium doivent être indiquées. </w:t>
      </w:r>
      <w:r w:rsidRPr="00920AE8">
        <w:rPr>
          <w:szCs w:val="22"/>
          <w:lang w:val="fr-FR"/>
        </w:rPr>
        <w:t xml:space="preserve">Pour être éligible, parcours et projet exploratoire doivent être porté et associer des scientifiques provenant </w:t>
      </w:r>
      <w:r w:rsidRPr="00920AE8">
        <w:rPr>
          <w:b/>
          <w:szCs w:val="22"/>
          <w:lang w:val="fr-FR"/>
        </w:rPr>
        <w:t>d’au moins deux départements</w:t>
      </w:r>
      <w:r w:rsidRPr="00920AE8">
        <w:rPr>
          <w:szCs w:val="22"/>
          <w:lang w:val="fr-FR"/>
        </w:rPr>
        <w:t xml:space="preserve"> et </w:t>
      </w:r>
      <w:r w:rsidRPr="00920AE8">
        <w:rPr>
          <w:b/>
          <w:szCs w:val="22"/>
          <w:lang w:val="fr-FR"/>
        </w:rPr>
        <w:t>deux unités INRAE</w:t>
      </w:r>
      <w:r w:rsidRPr="00920AE8">
        <w:rPr>
          <w:szCs w:val="22"/>
          <w:lang w:val="fr-FR"/>
        </w:rPr>
        <w:t xml:space="preserve"> différents. La nature interdisciplinaire de la proposition et la </w:t>
      </w:r>
      <w:r w:rsidRPr="00920AE8">
        <w:rPr>
          <w:b/>
          <w:szCs w:val="22"/>
          <w:lang w:val="fr-FR"/>
        </w:rPr>
        <w:t>complémentarité des partenaires</w:t>
      </w:r>
      <w:r w:rsidRPr="00920AE8">
        <w:rPr>
          <w:szCs w:val="22"/>
          <w:lang w:val="fr-FR"/>
        </w:rPr>
        <w:t xml:space="preserve"> seront prises en compte.</w:t>
      </w:r>
    </w:p>
    <w:p w14:paraId="65C93EE7" w14:textId="77777777" w:rsidR="00A15992" w:rsidRPr="00920AE8" w:rsidRDefault="00A15992" w:rsidP="00A15992">
      <w:pPr>
        <w:spacing w:after="0"/>
        <w:rPr>
          <w:rFonts w:cs="Arial"/>
          <w:szCs w:val="22"/>
          <w:lang w:val="fr-FR"/>
        </w:rPr>
      </w:pPr>
    </w:p>
    <w:p w14:paraId="747F2099" w14:textId="77777777" w:rsidR="00A15992" w:rsidRPr="00920AE8" w:rsidRDefault="00A15992" w:rsidP="00A15992">
      <w:pPr>
        <w:spacing w:after="0"/>
        <w:rPr>
          <w:rFonts w:cs="Arial"/>
          <w:szCs w:val="22"/>
          <w:lang w:val="fr-FR"/>
        </w:rPr>
      </w:pPr>
      <w:r w:rsidRPr="00920AE8">
        <w:rPr>
          <w:rFonts w:cs="Arial"/>
          <w:b/>
          <w:bCs/>
          <w:szCs w:val="22"/>
          <w:lang w:val="fr-FR"/>
        </w:rPr>
        <w:t>Des propositions de sujets de thèse interdisciplinaires peuvent également être associées à un parcours</w:t>
      </w:r>
      <w:r w:rsidRPr="00920AE8">
        <w:rPr>
          <w:rFonts w:cs="Arial"/>
          <w:szCs w:val="22"/>
          <w:lang w:val="fr-FR"/>
        </w:rPr>
        <w:t xml:space="preserve"> </w:t>
      </w:r>
      <w:r w:rsidRPr="00920AE8">
        <w:rPr>
          <w:rFonts w:cs="Arial"/>
          <w:color w:val="000000" w:themeColor="text1"/>
          <w:szCs w:val="22"/>
          <w:lang w:val="fr-FR"/>
        </w:rPr>
        <w:t xml:space="preserve">Les demandes de financement de </w:t>
      </w:r>
      <w:proofErr w:type="spellStart"/>
      <w:r w:rsidRPr="00920AE8">
        <w:rPr>
          <w:rFonts w:cs="Arial"/>
          <w:color w:val="000000" w:themeColor="text1"/>
          <w:szCs w:val="22"/>
          <w:lang w:val="fr-FR"/>
        </w:rPr>
        <w:t>demi-bourses</w:t>
      </w:r>
      <w:proofErr w:type="spellEnd"/>
      <w:r w:rsidRPr="00920AE8">
        <w:rPr>
          <w:rFonts w:cs="Arial"/>
          <w:color w:val="000000" w:themeColor="text1"/>
          <w:szCs w:val="22"/>
          <w:lang w:val="fr-FR"/>
        </w:rPr>
        <w:t xml:space="preserve"> de thèse ne peuvent se faire dans ce cadre mais il est recommandé d’associer à vos demandes une réflexion sur les thèses potentielles. Celles-ci pourront ensuite être soumises au MP BETTER dans le cadre des campagnes de financement de </w:t>
      </w:r>
      <w:proofErr w:type="spellStart"/>
      <w:r w:rsidRPr="00920AE8">
        <w:rPr>
          <w:rFonts w:cs="Arial"/>
          <w:color w:val="000000" w:themeColor="text1"/>
          <w:szCs w:val="22"/>
          <w:lang w:val="fr-FR"/>
        </w:rPr>
        <w:t>demi-bourses</w:t>
      </w:r>
      <w:proofErr w:type="spellEnd"/>
      <w:r w:rsidRPr="00920AE8">
        <w:rPr>
          <w:rFonts w:cs="Arial"/>
          <w:color w:val="000000" w:themeColor="text1"/>
          <w:szCs w:val="22"/>
          <w:lang w:val="fr-FR"/>
        </w:rPr>
        <w:t xml:space="preserve"> de thèse gérées par vos départements respectifs.</w:t>
      </w:r>
    </w:p>
    <w:p w14:paraId="4C127103" w14:textId="77777777" w:rsidR="00A15992" w:rsidRPr="00920AE8" w:rsidRDefault="00A15992" w:rsidP="00A15992">
      <w:pPr>
        <w:spacing w:after="0"/>
        <w:rPr>
          <w:rFonts w:cs="Arial"/>
          <w:szCs w:val="22"/>
          <w:lang w:val="fr-FR"/>
        </w:rPr>
      </w:pPr>
    </w:p>
    <w:p w14:paraId="7A865B6D" w14:textId="77777777" w:rsidR="00A15992" w:rsidRDefault="00A15992" w:rsidP="00A15992">
      <w:pPr>
        <w:rPr>
          <w:rFonts w:cs="Arial"/>
          <w:szCs w:val="22"/>
          <w:lang w:val="fr-FR"/>
        </w:rPr>
      </w:pPr>
      <w:r w:rsidRPr="00920AE8">
        <w:rPr>
          <w:rFonts w:cs="Arial"/>
          <w:b/>
          <w:bCs/>
          <w:szCs w:val="22"/>
          <w:lang w:val="fr-FR"/>
        </w:rPr>
        <w:t>Les parcours peuvent inclure une dimension internationale</w:t>
      </w:r>
      <w:r w:rsidRPr="00920AE8">
        <w:rPr>
          <w:rFonts w:cs="Arial"/>
          <w:szCs w:val="22"/>
          <w:lang w:val="fr-FR"/>
        </w:rPr>
        <w:t xml:space="preserve">. Dans ce cas, </w:t>
      </w:r>
      <w:r w:rsidRPr="00920AE8">
        <w:rPr>
          <w:rFonts w:cs="Arial"/>
          <w:b/>
          <w:bCs/>
          <w:szCs w:val="22"/>
          <w:lang w:val="fr-FR"/>
        </w:rPr>
        <w:t xml:space="preserve">des soutiens financiers demandés au </w:t>
      </w:r>
      <w:proofErr w:type="spellStart"/>
      <w:r w:rsidRPr="00920AE8">
        <w:rPr>
          <w:rFonts w:cs="Arial"/>
          <w:b/>
          <w:bCs/>
          <w:szCs w:val="22"/>
          <w:lang w:val="fr-FR"/>
        </w:rPr>
        <w:t>métaprogramme</w:t>
      </w:r>
      <w:proofErr w:type="spellEnd"/>
      <w:r w:rsidRPr="00920AE8">
        <w:rPr>
          <w:rFonts w:cs="Arial"/>
          <w:b/>
          <w:bCs/>
          <w:szCs w:val="22"/>
          <w:lang w:val="fr-FR"/>
        </w:rPr>
        <w:t xml:space="preserve"> </w:t>
      </w:r>
      <w:r w:rsidRPr="00920AE8">
        <w:rPr>
          <w:rFonts w:cs="Arial"/>
          <w:szCs w:val="22"/>
          <w:lang w:val="fr-FR"/>
        </w:rPr>
        <w:t xml:space="preserve">sont à articuler avec ceux proposés par les outils INRAE, par la Direction des Relations Internationales (DRI), notamment pour des missions à l’étranger dans le cadre du dispositif incitatif de missions à l’international (DIMI), ou de proposition à l’AMI de l’initiative TSARA (Transformer les systèmes alimentaires et l’agriculture par une recherche en partenariat avec l’Afrique). Comme pour les thèses, les </w:t>
      </w:r>
      <w:r w:rsidRPr="00920AE8">
        <w:rPr>
          <w:rFonts w:cs="Arial"/>
          <w:b/>
          <w:bCs/>
          <w:szCs w:val="22"/>
          <w:lang w:val="fr-FR"/>
        </w:rPr>
        <w:t xml:space="preserve">demandes à la DRI sont à déposer dans le cadre de l’instruction budgétaire des départements mais il est conseillé de les mentionner dans la proposition de parcours soumise au </w:t>
      </w:r>
      <w:proofErr w:type="spellStart"/>
      <w:r w:rsidRPr="00920AE8">
        <w:rPr>
          <w:rFonts w:cs="Arial"/>
          <w:b/>
          <w:bCs/>
          <w:szCs w:val="22"/>
          <w:lang w:val="fr-FR"/>
        </w:rPr>
        <w:t>Métaprogramme</w:t>
      </w:r>
      <w:proofErr w:type="spellEnd"/>
      <w:r w:rsidRPr="00920AE8">
        <w:rPr>
          <w:rFonts w:cs="Arial"/>
          <w:szCs w:val="22"/>
          <w:lang w:val="fr-FR"/>
        </w:rPr>
        <w:t xml:space="preserve">. Une dimension internationale des propositions pourra aussi être réfléchie en lien avec les </w:t>
      </w:r>
      <w:hyperlink r:id="rId31" w:history="1">
        <w:r w:rsidRPr="00920AE8">
          <w:rPr>
            <w:rStyle w:val="Lienhypertexte"/>
            <w:rFonts w:cs="Arial"/>
            <w:szCs w:val="22"/>
            <w:lang w:val="fr-FR"/>
          </w:rPr>
          <w:t>instruments</w:t>
        </w:r>
      </w:hyperlink>
      <w:r w:rsidRPr="00920AE8">
        <w:rPr>
          <w:rFonts w:cs="Arial"/>
          <w:szCs w:val="22"/>
          <w:lang w:val="fr-FR"/>
        </w:rPr>
        <w:t xml:space="preserve"> structurants promus par INRAE (Joint Linkage Calls, LIA, 2RI, PPI, etc.).</w:t>
      </w:r>
      <w:r w:rsidRPr="00FA3E0A">
        <w:rPr>
          <w:rFonts w:cs="Arial"/>
          <w:szCs w:val="22"/>
          <w:lang w:val="fr-FR"/>
        </w:rPr>
        <w:t xml:space="preserve"> </w:t>
      </w:r>
    </w:p>
    <w:p w14:paraId="22B6A57A" w14:textId="77777777" w:rsidR="00A15992" w:rsidRDefault="00A15992" w:rsidP="006B3464">
      <w:pPr>
        <w:rPr>
          <w:lang w:val="fr-FR" w:bidi="ar-SA"/>
        </w:rPr>
      </w:pPr>
    </w:p>
    <w:p w14:paraId="47B144D8" w14:textId="77777777" w:rsidR="00AB4C92" w:rsidRPr="006B3464" w:rsidRDefault="00AB4C92" w:rsidP="006B3464">
      <w:pPr>
        <w:rPr>
          <w:lang w:val="fr-FR" w:bidi="ar-SA"/>
        </w:rPr>
      </w:pPr>
    </w:p>
    <w:sectPr w:rsidR="00AB4C92" w:rsidRPr="006B3464">
      <w:headerReference w:type="default" r:id="rId32"/>
      <w:footerReference w:type="even"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1D3FD" w14:textId="77777777" w:rsidR="007E2340" w:rsidRDefault="007E2340" w:rsidP="00C26419">
      <w:pPr>
        <w:spacing w:after="0" w:line="240" w:lineRule="auto"/>
      </w:pPr>
      <w:r>
        <w:separator/>
      </w:r>
    </w:p>
  </w:endnote>
  <w:endnote w:type="continuationSeparator" w:id="0">
    <w:p w14:paraId="12D3CEE0" w14:textId="77777777" w:rsidR="007E2340" w:rsidRDefault="007E2340" w:rsidP="00C2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venir Next Condensed">
    <w:altName w:val="Avenir Next Condensed"/>
    <w:panose1 w:val="020B0506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05875244"/>
      <w:docPartObj>
        <w:docPartGallery w:val="Page Numbers (Bottom of Page)"/>
        <w:docPartUnique/>
      </w:docPartObj>
    </w:sdtPr>
    <w:sdtContent>
      <w:p w14:paraId="3C88EA77" w14:textId="77777777" w:rsidR="007007AE" w:rsidRDefault="007007AE" w:rsidP="005440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B979FFC" w14:textId="77777777" w:rsidR="007007AE" w:rsidRDefault="007007AE" w:rsidP="00BA0FE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791478"/>
      <w:docPartObj>
        <w:docPartGallery w:val="Page Numbers (Bottom of Page)"/>
        <w:docPartUnique/>
      </w:docPartObj>
    </w:sdtPr>
    <w:sdtContent>
      <w:p w14:paraId="59BF7D79" w14:textId="58F2283D" w:rsidR="007007AE" w:rsidRDefault="007007AE">
        <w:pPr>
          <w:pStyle w:val="Pieddepage"/>
          <w:jc w:val="right"/>
        </w:pPr>
        <w:r>
          <w:fldChar w:fldCharType="begin"/>
        </w:r>
        <w:r>
          <w:instrText>PAGE   \* MERGEFORMAT</w:instrText>
        </w:r>
        <w:r>
          <w:fldChar w:fldCharType="separate"/>
        </w:r>
        <w:r w:rsidR="00487DC3" w:rsidRPr="00487DC3">
          <w:rPr>
            <w:noProof/>
            <w:lang w:val="fr-FR"/>
          </w:rPr>
          <w:t>14</w:t>
        </w:r>
        <w:r>
          <w:fldChar w:fldCharType="end"/>
        </w:r>
      </w:p>
    </w:sdtContent>
  </w:sdt>
  <w:p w14:paraId="4C5E1276" w14:textId="77777777" w:rsidR="007007AE" w:rsidRDefault="007007AE" w:rsidP="00BA0FE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720CA" w14:textId="77777777" w:rsidR="007E2340" w:rsidRDefault="007E2340" w:rsidP="00C26419">
      <w:pPr>
        <w:spacing w:after="0" w:line="240" w:lineRule="auto"/>
      </w:pPr>
      <w:r>
        <w:separator/>
      </w:r>
    </w:p>
  </w:footnote>
  <w:footnote w:type="continuationSeparator" w:id="0">
    <w:p w14:paraId="7E54DB4F" w14:textId="77777777" w:rsidR="007E2340" w:rsidRDefault="007E2340" w:rsidP="00C26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1799" w14:textId="377926A3" w:rsidR="007007AE" w:rsidRPr="00EE3223" w:rsidRDefault="007007AE" w:rsidP="00AF2604">
    <w:pPr>
      <w:pStyle w:val="En-tte"/>
      <w:ind w:left="5812"/>
      <w:jc w:val="right"/>
      <w:rPr>
        <w:i/>
        <w:lang w:val="fr-FR"/>
      </w:rPr>
    </w:pPr>
    <w:r>
      <w:rPr>
        <w:noProof/>
        <w:lang w:val="fr-FR" w:eastAsia="fr-FR" w:bidi="ar-SA"/>
      </w:rPr>
      <w:drawing>
        <wp:anchor distT="0" distB="0" distL="114300" distR="114300" simplePos="0" relativeHeight="251661312" behindDoc="0" locked="0" layoutInCell="1" allowOverlap="1" wp14:anchorId="32A27E87" wp14:editId="1EDCC53B">
          <wp:simplePos x="0" y="0"/>
          <wp:positionH relativeFrom="column">
            <wp:posOffset>0</wp:posOffset>
          </wp:positionH>
          <wp:positionV relativeFrom="paragraph">
            <wp:posOffset>-635</wp:posOffset>
          </wp:positionV>
          <wp:extent cx="1228697" cy="323557"/>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NRAE-RVB.png"/>
                  <pic:cNvPicPr/>
                </pic:nvPicPr>
                <pic:blipFill>
                  <a:blip r:embed="rId1">
                    <a:extLst>
                      <a:ext uri="{28A0092B-C50C-407E-A947-70E740481C1C}">
                        <a14:useLocalDpi xmlns:a14="http://schemas.microsoft.com/office/drawing/2010/main" val="0"/>
                      </a:ext>
                    </a:extLst>
                  </a:blip>
                  <a:stretch>
                    <a:fillRect/>
                  </a:stretch>
                </pic:blipFill>
                <pic:spPr>
                  <a:xfrm>
                    <a:off x="0" y="0"/>
                    <a:ext cx="1228697" cy="323557"/>
                  </a:xfrm>
                  <a:prstGeom prst="rect">
                    <a:avLst/>
                  </a:prstGeom>
                </pic:spPr>
              </pic:pic>
            </a:graphicData>
          </a:graphic>
        </wp:anchor>
      </w:drawing>
    </w:r>
    <w:r w:rsidRPr="00EE3223">
      <w:rPr>
        <w:i/>
        <w:lang w:val="fr-FR"/>
      </w:rPr>
      <w:t xml:space="preserve">MP </w:t>
    </w:r>
    <w:r>
      <w:rPr>
        <w:i/>
        <w:lang w:val="fr-FR"/>
      </w:rPr>
      <w:t>BETTER</w:t>
    </w:r>
    <w:r w:rsidRPr="00EE3223">
      <w:rPr>
        <w:i/>
        <w:lang w:val="fr-FR"/>
      </w:rPr>
      <w:t xml:space="preserve">, </w:t>
    </w:r>
    <w:r>
      <w:rPr>
        <w:i/>
        <w:lang w:val="fr-FR"/>
      </w:rPr>
      <w:t xml:space="preserve"> 2024</w:t>
    </w:r>
    <w:r w:rsidRPr="00EE3223">
      <w:rPr>
        <w:i/>
        <w:lang w:val="fr-FR"/>
      </w:rPr>
      <w:t xml:space="preserve"> </w:t>
    </w:r>
  </w:p>
  <w:p w14:paraId="3F7A19A8" w14:textId="77777777" w:rsidR="007007AE" w:rsidRPr="0007459D" w:rsidRDefault="007007AE">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8C0"/>
    <w:multiLevelType w:val="multilevel"/>
    <w:tmpl w:val="73FC25E2"/>
    <w:styleLink w:val="Listeactuelle8"/>
    <w:lvl w:ilvl="0">
      <w:start w:val="1"/>
      <w:numFmt w:val="decimal"/>
      <w:lvlText w:val="4%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B1636B"/>
    <w:multiLevelType w:val="multilevel"/>
    <w:tmpl w:val="99642E1A"/>
    <w:lvl w:ilvl="0">
      <w:start w:val="1"/>
      <w:numFmt w:val="none"/>
      <w:suff w:val="nothing"/>
      <w:lvlText w:val=""/>
      <w:lvlJc w:val="left"/>
      <w:pPr>
        <w:ind w:left="432" w:hanging="432"/>
      </w:pPr>
    </w:lvl>
    <w:lvl w:ilvl="1">
      <w:start w:val="1"/>
      <w:numFmt w:val="bullet"/>
      <w:lvlText w:val=""/>
      <w:lvlJc w:val="left"/>
      <w:pPr>
        <w:tabs>
          <w:tab w:val="num" w:pos="576"/>
        </w:tabs>
        <w:ind w:left="576" w:hanging="576"/>
      </w:pPr>
      <w:rPr>
        <w:rFonts w:ascii="Symbol" w:hAnsi="Symbol" w:cs="Symbol" w:hint="default"/>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10DE5031"/>
    <w:multiLevelType w:val="multilevel"/>
    <w:tmpl w:val="E04087C4"/>
    <w:styleLink w:val="Listeactuelle1"/>
    <w:lvl w:ilvl="0">
      <w:start w:val="1"/>
      <w:numFmt w:val="decimal"/>
      <w:lvlText w:val="%1."/>
      <w:lvlJc w:val="left"/>
      <w:pPr>
        <w:ind w:left="4047"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0A4DEF"/>
    <w:multiLevelType w:val="multilevel"/>
    <w:tmpl w:val="35B23634"/>
    <w:styleLink w:val="Listeactuelle4"/>
    <w:lvl w:ilvl="0">
      <w:start w:val="1"/>
      <w:numFmt w:val="decimal"/>
      <w:lvlText w:val="%1"/>
      <w:lvlJc w:val="left"/>
      <w:pPr>
        <w:ind w:left="792" w:hanging="432"/>
      </w:pPr>
      <w:rPr>
        <w:rFonts w:hint="default"/>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 w15:restartNumberingAfterBreak="0">
    <w:nsid w:val="140A00ED"/>
    <w:multiLevelType w:val="hybridMultilevel"/>
    <w:tmpl w:val="6090D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A7530C"/>
    <w:multiLevelType w:val="multilevel"/>
    <w:tmpl w:val="040C001D"/>
    <w:styleLink w:val="Listeactuel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516F99"/>
    <w:multiLevelType w:val="hybridMultilevel"/>
    <w:tmpl w:val="AD2E5C5A"/>
    <w:lvl w:ilvl="0" w:tplc="9C74B9CA">
      <w:start w:val="1"/>
      <w:numFmt w:val="decimal"/>
      <w:lvlText w:val="%1."/>
      <w:lvlJc w:val="left"/>
      <w:pPr>
        <w:tabs>
          <w:tab w:val="num" w:pos="360"/>
        </w:tabs>
        <w:ind w:left="360" w:hanging="360"/>
      </w:pPr>
    </w:lvl>
    <w:lvl w:ilvl="1" w:tplc="1C88D080">
      <w:start w:val="1"/>
      <w:numFmt w:val="decimal"/>
      <w:lvlText w:val="%2."/>
      <w:lvlJc w:val="left"/>
      <w:pPr>
        <w:tabs>
          <w:tab w:val="num" w:pos="1440"/>
        </w:tabs>
        <w:ind w:left="1440" w:hanging="360"/>
      </w:pPr>
    </w:lvl>
    <w:lvl w:ilvl="2" w:tplc="68029B30">
      <w:start w:val="15"/>
      <w:numFmt w:val="bullet"/>
      <w:lvlText w:val="-"/>
      <w:lvlJc w:val="left"/>
      <w:pPr>
        <w:ind w:left="2160" w:hanging="360"/>
      </w:pPr>
      <w:rPr>
        <w:rFonts w:ascii="Arial Narrow" w:eastAsia="Times New Roman" w:hAnsi="Arial Narrow" w:cs="Calibri" w:hint="default"/>
      </w:rPr>
    </w:lvl>
    <w:lvl w:ilvl="3" w:tplc="C4825D38" w:tentative="1">
      <w:start w:val="1"/>
      <w:numFmt w:val="decimal"/>
      <w:lvlText w:val="%4."/>
      <w:lvlJc w:val="left"/>
      <w:pPr>
        <w:tabs>
          <w:tab w:val="num" w:pos="2880"/>
        </w:tabs>
        <w:ind w:left="2880" w:hanging="360"/>
      </w:pPr>
    </w:lvl>
    <w:lvl w:ilvl="4" w:tplc="C4CE9960" w:tentative="1">
      <w:start w:val="1"/>
      <w:numFmt w:val="decimal"/>
      <w:lvlText w:val="%5."/>
      <w:lvlJc w:val="left"/>
      <w:pPr>
        <w:tabs>
          <w:tab w:val="num" w:pos="3600"/>
        </w:tabs>
        <w:ind w:left="3600" w:hanging="360"/>
      </w:pPr>
    </w:lvl>
    <w:lvl w:ilvl="5" w:tplc="6D3E5A34" w:tentative="1">
      <w:start w:val="1"/>
      <w:numFmt w:val="decimal"/>
      <w:lvlText w:val="%6."/>
      <w:lvlJc w:val="left"/>
      <w:pPr>
        <w:tabs>
          <w:tab w:val="num" w:pos="4320"/>
        </w:tabs>
        <w:ind w:left="4320" w:hanging="360"/>
      </w:pPr>
    </w:lvl>
    <w:lvl w:ilvl="6" w:tplc="0D224196" w:tentative="1">
      <w:start w:val="1"/>
      <w:numFmt w:val="decimal"/>
      <w:lvlText w:val="%7."/>
      <w:lvlJc w:val="left"/>
      <w:pPr>
        <w:tabs>
          <w:tab w:val="num" w:pos="5040"/>
        </w:tabs>
        <w:ind w:left="5040" w:hanging="360"/>
      </w:pPr>
    </w:lvl>
    <w:lvl w:ilvl="7" w:tplc="7F28C07A" w:tentative="1">
      <w:start w:val="1"/>
      <w:numFmt w:val="decimal"/>
      <w:lvlText w:val="%8."/>
      <w:lvlJc w:val="left"/>
      <w:pPr>
        <w:tabs>
          <w:tab w:val="num" w:pos="5760"/>
        </w:tabs>
        <w:ind w:left="5760" w:hanging="360"/>
      </w:pPr>
    </w:lvl>
    <w:lvl w:ilvl="8" w:tplc="97CAC930" w:tentative="1">
      <w:start w:val="1"/>
      <w:numFmt w:val="decimal"/>
      <w:lvlText w:val="%9."/>
      <w:lvlJc w:val="left"/>
      <w:pPr>
        <w:tabs>
          <w:tab w:val="num" w:pos="6480"/>
        </w:tabs>
        <w:ind w:left="6480" w:hanging="360"/>
      </w:pPr>
    </w:lvl>
  </w:abstractNum>
  <w:abstractNum w:abstractNumId="7" w15:restartNumberingAfterBreak="0">
    <w:nsid w:val="21003949"/>
    <w:multiLevelType w:val="hybridMultilevel"/>
    <w:tmpl w:val="C2C69EA2"/>
    <w:lvl w:ilvl="0" w:tplc="D7300896">
      <w:start w:val="1"/>
      <w:numFmt w:val="bullet"/>
      <w:lvlText w:val=""/>
      <w:lvlJc w:val="left"/>
      <w:pPr>
        <w:ind w:left="720" w:hanging="360"/>
      </w:pPr>
      <w:rPr>
        <w:rFonts w:ascii="Symbol" w:hAnsi="Symbol" w:hint="default"/>
        <w:color w:val="00A3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A8043F"/>
    <w:multiLevelType w:val="multilevel"/>
    <w:tmpl w:val="271E1F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50F3933"/>
    <w:multiLevelType w:val="multilevel"/>
    <w:tmpl w:val="538A4314"/>
    <w:styleLink w:val="Listeactuelle7"/>
    <w:lvl w:ilvl="0">
      <w:start w:val="1"/>
      <w:numFmt w:val="decimal"/>
      <w:lvlText w:val="4%1.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5CA3DD8"/>
    <w:multiLevelType w:val="multilevel"/>
    <w:tmpl w:val="63122A24"/>
    <w:lvl w:ilvl="0">
      <w:start w:val="1"/>
      <w:numFmt w:val="decimal"/>
      <w:pStyle w:val="Titr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DD00CA"/>
    <w:multiLevelType w:val="multilevel"/>
    <w:tmpl w:val="BDBECF2E"/>
    <w:styleLink w:val="Listeactuelle6"/>
    <w:lvl w:ilvl="0">
      <w:start w:val="1"/>
      <w:numFmt w:val="decimal"/>
      <w:lvlText w:val="%1.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2B40F6C"/>
    <w:multiLevelType w:val="multilevel"/>
    <w:tmpl w:val="A2C275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0D7B9F"/>
    <w:multiLevelType w:val="multilevel"/>
    <w:tmpl w:val="040C001D"/>
    <w:styleLink w:val="Listeactuelle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4A7EEA"/>
    <w:multiLevelType w:val="hybridMultilevel"/>
    <w:tmpl w:val="5AF00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F47FF2"/>
    <w:multiLevelType w:val="hybridMultilevel"/>
    <w:tmpl w:val="83FCC2A4"/>
    <w:lvl w:ilvl="0" w:tplc="502AD95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6321453F"/>
    <w:multiLevelType w:val="multilevel"/>
    <w:tmpl w:val="D1AA101E"/>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542402"/>
    <w:multiLevelType w:val="multilevel"/>
    <w:tmpl w:val="9EF220B2"/>
    <w:styleLink w:val="Listeactuelle5"/>
    <w:lvl w:ilvl="0">
      <w:start w:val="1"/>
      <w:numFmt w:val="decimal"/>
      <w:lvlText w:val="%1."/>
      <w:lvlJc w:val="left"/>
      <w:pPr>
        <w:ind w:left="360" w:hanging="360"/>
      </w:pPr>
      <w:rPr>
        <w:rFonts w:hint="default"/>
      </w:rPr>
    </w:lvl>
    <w:lvl w:ilvl="1">
      <w:start w:val="1"/>
      <w:numFmt w:val="none"/>
      <w:lvlText w:val="1.1"/>
      <w:lvlJc w:val="left"/>
      <w:pPr>
        <w:ind w:left="-2895" w:hanging="432"/>
      </w:pPr>
      <w:rPr>
        <w:rFonts w:hint="default"/>
      </w:rPr>
    </w:lvl>
    <w:lvl w:ilvl="2">
      <w:start w:val="1"/>
      <w:numFmt w:val="decimal"/>
      <w:lvlText w:val="%1.%2.%3."/>
      <w:lvlJc w:val="left"/>
      <w:pPr>
        <w:ind w:left="-2463" w:hanging="504"/>
      </w:pPr>
      <w:rPr>
        <w:rFonts w:hint="default"/>
      </w:rPr>
    </w:lvl>
    <w:lvl w:ilvl="3">
      <w:start w:val="1"/>
      <w:numFmt w:val="decimal"/>
      <w:lvlText w:val="%1.%2.%3.%4."/>
      <w:lvlJc w:val="left"/>
      <w:pPr>
        <w:ind w:left="-1959" w:hanging="648"/>
      </w:pPr>
      <w:rPr>
        <w:rFonts w:hint="default"/>
      </w:rPr>
    </w:lvl>
    <w:lvl w:ilvl="4">
      <w:start w:val="1"/>
      <w:numFmt w:val="decimal"/>
      <w:lvlText w:val="%1.%2.%3.%4.%5."/>
      <w:lvlJc w:val="left"/>
      <w:pPr>
        <w:ind w:left="-1455" w:hanging="792"/>
      </w:pPr>
      <w:rPr>
        <w:rFonts w:hint="default"/>
      </w:rPr>
    </w:lvl>
    <w:lvl w:ilvl="5">
      <w:start w:val="1"/>
      <w:numFmt w:val="decimal"/>
      <w:lvlText w:val="%1.%2.%3.%4.%5.%6."/>
      <w:lvlJc w:val="left"/>
      <w:pPr>
        <w:ind w:left="-951" w:hanging="936"/>
      </w:pPr>
      <w:rPr>
        <w:rFonts w:hint="default"/>
      </w:rPr>
    </w:lvl>
    <w:lvl w:ilvl="6">
      <w:start w:val="1"/>
      <w:numFmt w:val="decimal"/>
      <w:lvlText w:val="%1.%2.%3.%4.%5.%6.%7."/>
      <w:lvlJc w:val="left"/>
      <w:pPr>
        <w:ind w:left="-447" w:hanging="1080"/>
      </w:pPr>
      <w:rPr>
        <w:rFonts w:hint="default"/>
      </w:rPr>
    </w:lvl>
    <w:lvl w:ilvl="7">
      <w:start w:val="1"/>
      <w:numFmt w:val="decimal"/>
      <w:lvlText w:val="%1.%2.%3.%4.%5.%6.%7.%8."/>
      <w:lvlJc w:val="left"/>
      <w:pPr>
        <w:ind w:left="57" w:hanging="1224"/>
      </w:pPr>
      <w:rPr>
        <w:rFonts w:hint="default"/>
      </w:rPr>
    </w:lvl>
    <w:lvl w:ilvl="8">
      <w:start w:val="1"/>
      <w:numFmt w:val="decimal"/>
      <w:lvlText w:val="%1.%2.%3.%4.%5.%6.%7.%8.%9."/>
      <w:lvlJc w:val="left"/>
      <w:pPr>
        <w:ind w:left="633" w:hanging="1440"/>
      </w:pPr>
      <w:rPr>
        <w:rFonts w:hint="default"/>
      </w:rPr>
    </w:lvl>
  </w:abstractNum>
  <w:abstractNum w:abstractNumId="18" w15:restartNumberingAfterBreak="0">
    <w:nsid w:val="66E35B0F"/>
    <w:multiLevelType w:val="multilevel"/>
    <w:tmpl w:val="D8548E54"/>
    <w:styleLink w:val="Listeactuelle3"/>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8A38B4"/>
    <w:multiLevelType w:val="hybridMultilevel"/>
    <w:tmpl w:val="B4F84642"/>
    <w:lvl w:ilvl="0" w:tplc="040C0001">
      <w:start w:val="1"/>
      <w:numFmt w:val="bullet"/>
      <w:lvlText w:val=""/>
      <w:lvlJc w:val="left"/>
      <w:pPr>
        <w:ind w:left="720" w:hanging="360"/>
      </w:pPr>
      <w:rPr>
        <w:rFonts w:ascii="Symbol" w:hAnsi="Symbol" w:hint="default"/>
        <w:color w:val="00A3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28951DA"/>
    <w:multiLevelType w:val="multilevel"/>
    <w:tmpl w:val="3C90C6FC"/>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1E03D6"/>
    <w:multiLevelType w:val="multilevel"/>
    <w:tmpl w:val="B204E324"/>
    <w:lvl w:ilvl="0">
      <w:start w:val="1"/>
      <w:numFmt w:val="decimal"/>
      <w:lvlText w:val="%1."/>
      <w:lvlJc w:val="left"/>
      <w:pPr>
        <w:ind w:left="1211" w:hanging="360"/>
      </w:pPr>
      <w:rPr>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BA5463F"/>
    <w:multiLevelType w:val="multilevel"/>
    <w:tmpl w:val="37A64D26"/>
    <w:styleLink w:val="Listeactuelle9"/>
    <w:lvl w:ilvl="0">
      <w:start w:val="1"/>
      <w:numFmt w:val="decimal"/>
      <w:lvlText w:val="4%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EA54180"/>
    <w:multiLevelType w:val="hybridMultilevel"/>
    <w:tmpl w:val="323ECB3E"/>
    <w:lvl w:ilvl="0" w:tplc="2CFC1CD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09781650">
    <w:abstractNumId w:val="6"/>
  </w:num>
  <w:num w:numId="2" w16cid:durableId="826630513">
    <w:abstractNumId w:val="21"/>
  </w:num>
  <w:num w:numId="3" w16cid:durableId="1906914531">
    <w:abstractNumId w:val="16"/>
  </w:num>
  <w:num w:numId="4" w16cid:durableId="1162889378">
    <w:abstractNumId w:val="10"/>
  </w:num>
  <w:num w:numId="5" w16cid:durableId="1724712492">
    <w:abstractNumId w:val="1"/>
  </w:num>
  <w:num w:numId="6" w16cid:durableId="291715002">
    <w:abstractNumId w:val="8"/>
  </w:num>
  <w:num w:numId="7" w16cid:durableId="1411728696">
    <w:abstractNumId w:val="14"/>
  </w:num>
  <w:num w:numId="8" w16cid:durableId="512719834">
    <w:abstractNumId w:val="15"/>
  </w:num>
  <w:num w:numId="9" w16cid:durableId="1299726553">
    <w:abstractNumId w:val="2"/>
  </w:num>
  <w:num w:numId="10" w16cid:durableId="517931589">
    <w:abstractNumId w:val="20"/>
  </w:num>
  <w:num w:numId="11" w16cid:durableId="450511474">
    <w:abstractNumId w:val="18"/>
  </w:num>
  <w:num w:numId="12" w16cid:durableId="459685916">
    <w:abstractNumId w:val="3"/>
  </w:num>
  <w:num w:numId="13" w16cid:durableId="468280013">
    <w:abstractNumId w:val="23"/>
  </w:num>
  <w:num w:numId="14" w16cid:durableId="1877157261">
    <w:abstractNumId w:val="17"/>
  </w:num>
  <w:num w:numId="15" w16cid:durableId="571042179">
    <w:abstractNumId w:val="11"/>
  </w:num>
  <w:num w:numId="16" w16cid:durableId="1509756809">
    <w:abstractNumId w:val="9"/>
  </w:num>
  <w:num w:numId="17" w16cid:durableId="552035441">
    <w:abstractNumId w:val="0"/>
  </w:num>
  <w:num w:numId="18" w16cid:durableId="1839615318">
    <w:abstractNumId w:val="22"/>
  </w:num>
  <w:num w:numId="19" w16cid:durableId="1767076011">
    <w:abstractNumId w:val="12"/>
  </w:num>
  <w:num w:numId="20" w16cid:durableId="362901885">
    <w:abstractNumId w:val="4"/>
  </w:num>
  <w:num w:numId="21" w16cid:durableId="814957863">
    <w:abstractNumId w:val="19"/>
  </w:num>
  <w:num w:numId="22" w16cid:durableId="1619141559">
    <w:abstractNumId w:val="7"/>
  </w:num>
  <w:num w:numId="23" w16cid:durableId="1478649768">
    <w:abstractNumId w:val="5"/>
  </w:num>
  <w:num w:numId="24" w16cid:durableId="192507162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hideSpellingErrors/>
  <w:hideGrammaticalErrors/>
  <w:activeWritingStyle w:appName="MSWord" w:lang="fr-FR" w:vendorID="64" w:dllVersion="6" w:nlCheck="1" w:checkStyle="0"/>
  <w:activeWritingStyle w:appName="MSWord" w:lang="en-US" w:vendorID="64" w:dllVersion="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48A"/>
    <w:rsid w:val="000108CD"/>
    <w:rsid w:val="00011B96"/>
    <w:rsid w:val="00015A7E"/>
    <w:rsid w:val="0001734A"/>
    <w:rsid w:val="000378F2"/>
    <w:rsid w:val="00051585"/>
    <w:rsid w:val="00057AF0"/>
    <w:rsid w:val="0007459D"/>
    <w:rsid w:val="00075C95"/>
    <w:rsid w:val="00080CFC"/>
    <w:rsid w:val="0008291E"/>
    <w:rsid w:val="00090513"/>
    <w:rsid w:val="00094C3E"/>
    <w:rsid w:val="00097F7B"/>
    <w:rsid w:val="000A7762"/>
    <w:rsid w:val="000B1541"/>
    <w:rsid w:val="000C328C"/>
    <w:rsid w:val="000D23D2"/>
    <w:rsid w:val="000F3BC7"/>
    <w:rsid w:val="001068F4"/>
    <w:rsid w:val="0011739F"/>
    <w:rsid w:val="00117884"/>
    <w:rsid w:val="001238B0"/>
    <w:rsid w:val="00125E06"/>
    <w:rsid w:val="00136660"/>
    <w:rsid w:val="00150D58"/>
    <w:rsid w:val="00152135"/>
    <w:rsid w:val="001665CA"/>
    <w:rsid w:val="00184002"/>
    <w:rsid w:val="00185D40"/>
    <w:rsid w:val="00191A3E"/>
    <w:rsid w:val="00192484"/>
    <w:rsid w:val="0019537D"/>
    <w:rsid w:val="001A7265"/>
    <w:rsid w:val="001B543D"/>
    <w:rsid w:val="001C3F72"/>
    <w:rsid w:val="001C5E09"/>
    <w:rsid w:val="001D3FDC"/>
    <w:rsid w:val="001D49D2"/>
    <w:rsid w:val="001F5732"/>
    <w:rsid w:val="00201A17"/>
    <w:rsid w:val="00201B5C"/>
    <w:rsid w:val="00216928"/>
    <w:rsid w:val="00224473"/>
    <w:rsid w:val="002244B9"/>
    <w:rsid w:val="00234FF2"/>
    <w:rsid w:val="00246808"/>
    <w:rsid w:val="00264F85"/>
    <w:rsid w:val="00275E81"/>
    <w:rsid w:val="002807A7"/>
    <w:rsid w:val="00286AC5"/>
    <w:rsid w:val="00293D3F"/>
    <w:rsid w:val="00295090"/>
    <w:rsid w:val="002961FF"/>
    <w:rsid w:val="00297A4F"/>
    <w:rsid w:val="002A158D"/>
    <w:rsid w:val="002A6D35"/>
    <w:rsid w:val="002B3277"/>
    <w:rsid w:val="002C19FF"/>
    <w:rsid w:val="002C56D2"/>
    <w:rsid w:val="002D0501"/>
    <w:rsid w:val="002D73FB"/>
    <w:rsid w:val="00314141"/>
    <w:rsid w:val="00333BFE"/>
    <w:rsid w:val="00335A82"/>
    <w:rsid w:val="00341E2B"/>
    <w:rsid w:val="003443B5"/>
    <w:rsid w:val="0034573C"/>
    <w:rsid w:val="003677AC"/>
    <w:rsid w:val="00374844"/>
    <w:rsid w:val="00375F1C"/>
    <w:rsid w:val="00377C9C"/>
    <w:rsid w:val="00380B72"/>
    <w:rsid w:val="00382A31"/>
    <w:rsid w:val="003931E1"/>
    <w:rsid w:val="00395695"/>
    <w:rsid w:val="003A0546"/>
    <w:rsid w:val="003A0CAC"/>
    <w:rsid w:val="003B0304"/>
    <w:rsid w:val="003B3A26"/>
    <w:rsid w:val="003D63C5"/>
    <w:rsid w:val="003D63F3"/>
    <w:rsid w:val="003E2957"/>
    <w:rsid w:val="003E7F49"/>
    <w:rsid w:val="003F1C06"/>
    <w:rsid w:val="003F56A2"/>
    <w:rsid w:val="003F64CB"/>
    <w:rsid w:val="00402180"/>
    <w:rsid w:val="00402688"/>
    <w:rsid w:val="00402743"/>
    <w:rsid w:val="00404D9A"/>
    <w:rsid w:val="0040677E"/>
    <w:rsid w:val="00416535"/>
    <w:rsid w:val="00421D4D"/>
    <w:rsid w:val="00432D8C"/>
    <w:rsid w:val="004331DA"/>
    <w:rsid w:val="00444CEC"/>
    <w:rsid w:val="004478EA"/>
    <w:rsid w:val="004572A7"/>
    <w:rsid w:val="00467607"/>
    <w:rsid w:val="00470120"/>
    <w:rsid w:val="00475FB2"/>
    <w:rsid w:val="00486416"/>
    <w:rsid w:val="00487DC3"/>
    <w:rsid w:val="00492C89"/>
    <w:rsid w:val="00496C5A"/>
    <w:rsid w:val="004A19A4"/>
    <w:rsid w:val="004B45AB"/>
    <w:rsid w:val="004C22BD"/>
    <w:rsid w:val="004C46A4"/>
    <w:rsid w:val="004C4852"/>
    <w:rsid w:val="004C54C6"/>
    <w:rsid w:val="004C5B60"/>
    <w:rsid w:val="004D2AF4"/>
    <w:rsid w:val="004D3F09"/>
    <w:rsid w:val="004D7D04"/>
    <w:rsid w:val="004E2560"/>
    <w:rsid w:val="004F5D4D"/>
    <w:rsid w:val="004F7E14"/>
    <w:rsid w:val="005019EA"/>
    <w:rsid w:val="00507901"/>
    <w:rsid w:val="005230A4"/>
    <w:rsid w:val="005440A8"/>
    <w:rsid w:val="0055180C"/>
    <w:rsid w:val="00552CBF"/>
    <w:rsid w:val="00561195"/>
    <w:rsid w:val="0056492A"/>
    <w:rsid w:val="0058659E"/>
    <w:rsid w:val="00587D1F"/>
    <w:rsid w:val="005A1590"/>
    <w:rsid w:val="005A2312"/>
    <w:rsid w:val="005A3664"/>
    <w:rsid w:val="005A7C7B"/>
    <w:rsid w:val="005B0CDB"/>
    <w:rsid w:val="005B17E6"/>
    <w:rsid w:val="005B25EE"/>
    <w:rsid w:val="005D42C9"/>
    <w:rsid w:val="005D5E2A"/>
    <w:rsid w:val="005E23C0"/>
    <w:rsid w:val="00604C2A"/>
    <w:rsid w:val="00606D12"/>
    <w:rsid w:val="00606EE0"/>
    <w:rsid w:val="006109B0"/>
    <w:rsid w:val="00616A73"/>
    <w:rsid w:val="00617B95"/>
    <w:rsid w:val="00622C61"/>
    <w:rsid w:val="0064290B"/>
    <w:rsid w:val="00644F21"/>
    <w:rsid w:val="0065050D"/>
    <w:rsid w:val="006507A6"/>
    <w:rsid w:val="00656681"/>
    <w:rsid w:val="006665D1"/>
    <w:rsid w:val="00681F04"/>
    <w:rsid w:val="006820C0"/>
    <w:rsid w:val="00684F89"/>
    <w:rsid w:val="0069296A"/>
    <w:rsid w:val="00694D5D"/>
    <w:rsid w:val="00695157"/>
    <w:rsid w:val="006B0E40"/>
    <w:rsid w:val="006B3464"/>
    <w:rsid w:val="006B6F92"/>
    <w:rsid w:val="006D2CE4"/>
    <w:rsid w:val="006F2ACD"/>
    <w:rsid w:val="006F4685"/>
    <w:rsid w:val="007007AE"/>
    <w:rsid w:val="00706E8E"/>
    <w:rsid w:val="00710A3A"/>
    <w:rsid w:val="0071221A"/>
    <w:rsid w:val="00717BA4"/>
    <w:rsid w:val="007202B1"/>
    <w:rsid w:val="00750CFB"/>
    <w:rsid w:val="007515E9"/>
    <w:rsid w:val="00752FEB"/>
    <w:rsid w:val="007556D6"/>
    <w:rsid w:val="00770400"/>
    <w:rsid w:val="00773FC4"/>
    <w:rsid w:val="00795BA2"/>
    <w:rsid w:val="007A404D"/>
    <w:rsid w:val="007B591F"/>
    <w:rsid w:val="007E1B4E"/>
    <w:rsid w:val="007E216D"/>
    <w:rsid w:val="007E2340"/>
    <w:rsid w:val="00802164"/>
    <w:rsid w:val="008028C0"/>
    <w:rsid w:val="00803996"/>
    <w:rsid w:val="00807271"/>
    <w:rsid w:val="00814A6B"/>
    <w:rsid w:val="00817F38"/>
    <w:rsid w:val="00823134"/>
    <w:rsid w:val="008309F4"/>
    <w:rsid w:val="00837CCF"/>
    <w:rsid w:val="008416C8"/>
    <w:rsid w:val="0085348D"/>
    <w:rsid w:val="00862D3F"/>
    <w:rsid w:val="00862E2D"/>
    <w:rsid w:val="00864E37"/>
    <w:rsid w:val="00875AEC"/>
    <w:rsid w:val="00877011"/>
    <w:rsid w:val="0088354D"/>
    <w:rsid w:val="008844AE"/>
    <w:rsid w:val="008918CC"/>
    <w:rsid w:val="0089222F"/>
    <w:rsid w:val="00893094"/>
    <w:rsid w:val="008B1601"/>
    <w:rsid w:val="008B6A2B"/>
    <w:rsid w:val="008C3D7F"/>
    <w:rsid w:val="008C756B"/>
    <w:rsid w:val="008E169C"/>
    <w:rsid w:val="008E2652"/>
    <w:rsid w:val="008F2AE7"/>
    <w:rsid w:val="00920AE8"/>
    <w:rsid w:val="00920F61"/>
    <w:rsid w:val="00925185"/>
    <w:rsid w:val="00931316"/>
    <w:rsid w:val="00931EA9"/>
    <w:rsid w:val="009326D7"/>
    <w:rsid w:val="00934BAA"/>
    <w:rsid w:val="00935CF1"/>
    <w:rsid w:val="00937922"/>
    <w:rsid w:val="00942B9B"/>
    <w:rsid w:val="00947D06"/>
    <w:rsid w:val="00955C9F"/>
    <w:rsid w:val="00981001"/>
    <w:rsid w:val="00983011"/>
    <w:rsid w:val="009868EF"/>
    <w:rsid w:val="00991358"/>
    <w:rsid w:val="009A4C8A"/>
    <w:rsid w:val="009A7FA7"/>
    <w:rsid w:val="009C04BE"/>
    <w:rsid w:val="009C7DAE"/>
    <w:rsid w:val="009C7ECB"/>
    <w:rsid w:val="009D5280"/>
    <w:rsid w:val="009E662D"/>
    <w:rsid w:val="00A07F20"/>
    <w:rsid w:val="00A113E8"/>
    <w:rsid w:val="00A15992"/>
    <w:rsid w:val="00A1670F"/>
    <w:rsid w:val="00A21976"/>
    <w:rsid w:val="00A239B1"/>
    <w:rsid w:val="00A31BBE"/>
    <w:rsid w:val="00A40515"/>
    <w:rsid w:val="00A41E49"/>
    <w:rsid w:val="00A41FF8"/>
    <w:rsid w:val="00A467CC"/>
    <w:rsid w:val="00A52507"/>
    <w:rsid w:val="00A62A29"/>
    <w:rsid w:val="00A65547"/>
    <w:rsid w:val="00A8472F"/>
    <w:rsid w:val="00A862F2"/>
    <w:rsid w:val="00A919E7"/>
    <w:rsid w:val="00A9496E"/>
    <w:rsid w:val="00AA365E"/>
    <w:rsid w:val="00AB4C92"/>
    <w:rsid w:val="00AC3DD1"/>
    <w:rsid w:val="00AE1787"/>
    <w:rsid w:val="00AF2604"/>
    <w:rsid w:val="00B00FF7"/>
    <w:rsid w:val="00B16656"/>
    <w:rsid w:val="00B36CDF"/>
    <w:rsid w:val="00B42B3A"/>
    <w:rsid w:val="00B50EAE"/>
    <w:rsid w:val="00B55CE7"/>
    <w:rsid w:val="00B63C5B"/>
    <w:rsid w:val="00B7440B"/>
    <w:rsid w:val="00B749D4"/>
    <w:rsid w:val="00B77907"/>
    <w:rsid w:val="00B83F5D"/>
    <w:rsid w:val="00B91BC4"/>
    <w:rsid w:val="00BA0FE0"/>
    <w:rsid w:val="00BA6501"/>
    <w:rsid w:val="00BC44FD"/>
    <w:rsid w:val="00BC5D56"/>
    <w:rsid w:val="00BD07A0"/>
    <w:rsid w:val="00BE39D0"/>
    <w:rsid w:val="00BF195F"/>
    <w:rsid w:val="00BF58BF"/>
    <w:rsid w:val="00C006D5"/>
    <w:rsid w:val="00C00A2E"/>
    <w:rsid w:val="00C00E4C"/>
    <w:rsid w:val="00C024DA"/>
    <w:rsid w:val="00C02C49"/>
    <w:rsid w:val="00C2322F"/>
    <w:rsid w:val="00C24384"/>
    <w:rsid w:val="00C26419"/>
    <w:rsid w:val="00C358A6"/>
    <w:rsid w:val="00C4423E"/>
    <w:rsid w:val="00C5039E"/>
    <w:rsid w:val="00C570C4"/>
    <w:rsid w:val="00C614D4"/>
    <w:rsid w:val="00C75596"/>
    <w:rsid w:val="00C84685"/>
    <w:rsid w:val="00CA2AFA"/>
    <w:rsid w:val="00CA3DA9"/>
    <w:rsid w:val="00CA43FB"/>
    <w:rsid w:val="00CA7705"/>
    <w:rsid w:val="00CB32AF"/>
    <w:rsid w:val="00CB3A60"/>
    <w:rsid w:val="00CB4FBE"/>
    <w:rsid w:val="00CC2D48"/>
    <w:rsid w:val="00CD2209"/>
    <w:rsid w:val="00CD29B3"/>
    <w:rsid w:val="00CE065A"/>
    <w:rsid w:val="00CF1586"/>
    <w:rsid w:val="00CF4459"/>
    <w:rsid w:val="00D02CEE"/>
    <w:rsid w:val="00D26EEF"/>
    <w:rsid w:val="00D44133"/>
    <w:rsid w:val="00D4435D"/>
    <w:rsid w:val="00D54B96"/>
    <w:rsid w:val="00D566D4"/>
    <w:rsid w:val="00D62356"/>
    <w:rsid w:val="00D648E1"/>
    <w:rsid w:val="00D67683"/>
    <w:rsid w:val="00D767FD"/>
    <w:rsid w:val="00D77D3C"/>
    <w:rsid w:val="00D80A4F"/>
    <w:rsid w:val="00D8130A"/>
    <w:rsid w:val="00D93B6C"/>
    <w:rsid w:val="00D96445"/>
    <w:rsid w:val="00D9783F"/>
    <w:rsid w:val="00DA007F"/>
    <w:rsid w:val="00DA5F21"/>
    <w:rsid w:val="00DC018E"/>
    <w:rsid w:val="00DC44B1"/>
    <w:rsid w:val="00DD1C28"/>
    <w:rsid w:val="00DD2B80"/>
    <w:rsid w:val="00DD4B65"/>
    <w:rsid w:val="00DE1521"/>
    <w:rsid w:val="00DE61CA"/>
    <w:rsid w:val="00DE7BD9"/>
    <w:rsid w:val="00DE7E68"/>
    <w:rsid w:val="00E016DF"/>
    <w:rsid w:val="00E032E7"/>
    <w:rsid w:val="00E06E90"/>
    <w:rsid w:val="00E0704E"/>
    <w:rsid w:val="00E11DD6"/>
    <w:rsid w:val="00E26012"/>
    <w:rsid w:val="00E57692"/>
    <w:rsid w:val="00E6188E"/>
    <w:rsid w:val="00E740DE"/>
    <w:rsid w:val="00E77CA7"/>
    <w:rsid w:val="00E853A2"/>
    <w:rsid w:val="00E91691"/>
    <w:rsid w:val="00EA7812"/>
    <w:rsid w:val="00EC238A"/>
    <w:rsid w:val="00ED1934"/>
    <w:rsid w:val="00EE7F90"/>
    <w:rsid w:val="00EF252A"/>
    <w:rsid w:val="00EF4C7F"/>
    <w:rsid w:val="00EF6759"/>
    <w:rsid w:val="00F12712"/>
    <w:rsid w:val="00F12D7E"/>
    <w:rsid w:val="00F25F54"/>
    <w:rsid w:val="00F26D15"/>
    <w:rsid w:val="00F40C63"/>
    <w:rsid w:val="00F50784"/>
    <w:rsid w:val="00F53A7E"/>
    <w:rsid w:val="00F548AA"/>
    <w:rsid w:val="00F632E6"/>
    <w:rsid w:val="00F70EDE"/>
    <w:rsid w:val="00F77984"/>
    <w:rsid w:val="00F9106A"/>
    <w:rsid w:val="00F9148A"/>
    <w:rsid w:val="00FA3E0A"/>
    <w:rsid w:val="00FB022B"/>
    <w:rsid w:val="00FC2B31"/>
    <w:rsid w:val="00FD21D6"/>
    <w:rsid w:val="00FD7462"/>
    <w:rsid w:val="00FE66B0"/>
    <w:rsid w:val="00FF0C7F"/>
    <w:rsid w:val="00FF12EE"/>
    <w:rsid w:val="00FF42FA"/>
    <w:rsid w:val="00FF57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CD91"/>
  <w15:docId w15:val="{5440DA1D-E49E-114C-BBD3-11CC16E8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22F"/>
    <w:pPr>
      <w:suppressAutoHyphens/>
      <w:spacing w:after="200" w:line="276" w:lineRule="auto"/>
      <w:jc w:val="both"/>
    </w:pPr>
    <w:rPr>
      <w:rFonts w:ascii="Arial Narrow" w:eastAsia="Times New Roman" w:hAnsi="Arial Narrow" w:cs="Calibri"/>
      <w:szCs w:val="24"/>
      <w:lang w:val="en-US" w:bidi="en-US"/>
    </w:rPr>
  </w:style>
  <w:style w:type="paragraph" w:styleId="Titre1">
    <w:name w:val="heading 1"/>
    <w:basedOn w:val="Normal"/>
    <w:next w:val="Normal"/>
    <w:link w:val="Titre1Car"/>
    <w:qFormat/>
    <w:rsid w:val="00981001"/>
    <w:pPr>
      <w:numPr>
        <w:numId w:val="4"/>
      </w:numPr>
      <w:suppressAutoHyphens w:val="0"/>
      <w:spacing w:line="192" w:lineRule="auto"/>
      <w:outlineLvl w:val="0"/>
    </w:pPr>
    <w:rPr>
      <w:rFonts w:ascii="Calibri Light" w:eastAsiaTheme="minorHAnsi" w:hAnsi="Calibri Light" w:cstheme="minorBidi"/>
      <w:b/>
      <w:color w:val="00A59C"/>
      <w:sz w:val="28"/>
      <w:szCs w:val="72"/>
      <w:lang w:bidi="ar-SA"/>
    </w:rPr>
  </w:style>
  <w:style w:type="paragraph" w:styleId="Titre2">
    <w:name w:val="heading 2"/>
    <w:basedOn w:val="Normal"/>
    <w:next w:val="Normal"/>
    <w:link w:val="Titre2Car"/>
    <w:uiPriority w:val="9"/>
    <w:unhideWhenUsed/>
    <w:qFormat/>
    <w:rsid w:val="00773FC4"/>
    <w:pPr>
      <w:keepNext/>
      <w:keepLines/>
      <w:spacing w:before="40" w:after="0"/>
      <w:outlineLvl w:val="1"/>
    </w:pPr>
    <w:rPr>
      <w:rFonts w:asciiTheme="majorHAnsi" w:eastAsiaTheme="majorEastAsia" w:hAnsiTheme="majorHAnsi" w:cstheme="majorBidi"/>
      <w:b/>
      <w:color w:val="5DBDB1"/>
      <w:sz w:val="24"/>
      <w:szCs w:val="26"/>
    </w:rPr>
  </w:style>
  <w:style w:type="paragraph" w:styleId="Titre3">
    <w:name w:val="heading 3"/>
    <w:basedOn w:val="Normal"/>
    <w:next w:val="Normal"/>
    <w:link w:val="Titre3Car"/>
    <w:uiPriority w:val="9"/>
    <w:semiHidden/>
    <w:unhideWhenUsed/>
    <w:qFormat/>
    <w:rsid w:val="00DA5F21"/>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Titre4">
    <w:name w:val="heading 4"/>
    <w:basedOn w:val="Normal"/>
    <w:next w:val="Normal"/>
    <w:link w:val="Titre4Car"/>
    <w:uiPriority w:val="9"/>
    <w:semiHidden/>
    <w:unhideWhenUsed/>
    <w:qFormat/>
    <w:rsid w:val="00DA5F2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DA5F21"/>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A5F21"/>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DA5F2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DA5F2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A5F2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06E90"/>
    <w:rPr>
      <w:rFonts w:ascii="Calibri Light" w:hAnsi="Calibri Light"/>
      <w:b/>
      <w:color w:val="00A59C"/>
      <w:sz w:val="28"/>
      <w:szCs w:val="72"/>
      <w:lang w:val="en-US"/>
    </w:rPr>
  </w:style>
  <w:style w:type="paragraph" w:styleId="Paragraphedeliste">
    <w:name w:val="List Paragraph"/>
    <w:basedOn w:val="Normal"/>
    <w:qFormat/>
    <w:rsid w:val="005A7C7B"/>
    <w:pPr>
      <w:ind w:left="720"/>
    </w:pPr>
  </w:style>
  <w:style w:type="character" w:customStyle="1" w:styleId="Titre2Car">
    <w:name w:val="Titre 2 Car"/>
    <w:basedOn w:val="Policepardfaut"/>
    <w:link w:val="Titre2"/>
    <w:uiPriority w:val="9"/>
    <w:rsid w:val="00710A3A"/>
    <w:rPr>
      <w:rFonts w:asciiTheme="majorHAnsi" w:eastAsiaTheme="majorEastAsia" w:hAnsiTheme="majorHAnsi" w:cstheme="majorBidi"/>
      <w:b/>
      <w:color w:val="5DBDB1"/>
      <w:sz w:val="24"/>
      <w:szCs w:val="26"/>
      <w:lang w:val="en-US" w:bidi="en-US"/>
    </w:rPr>
  </w:style>
  <w:style w:type="character" w:styleId="Lienhypertexte">
    <w:name w:val="Hyperlink"/>
    <w:basedOn w:val="Policepardfaut"/>
    <w:uiPriority w:val="99"/>
    <w:unhideWhenUsed/>
    <w:rsid w:val="005A7C7B"/>
    <w:rPr>
      <w:color w:val="0563C1" w:themeColor="hyperlink"/>
      <w:u w:val="single"/>
    </w:rPr>
  </w:style>
  <w:style w:type="character" w:styleId="Marquedecommentaire">
    <w:name w:val="annotation reference"/>
    <w:basedOn w:val="Policepardfaut"/>
    <w:uiPriority w:val="99"/>
    <w:semiHidden/>
    <w:unhideWhenUsed/>
    <w:rsid w:val="005A7C7B"/>
    <w:rPr>
      <w:sz w:val="16"/>
      <w:szCs w:val="16"/>
    </w:rPr>
  </w:style>
  <w:style w:type="paragraph" w:styleId="Commentaire">
    <w:name w:val="annotation text"/>
    <w:basedOn w:val="Normal"/>
    <w:link w:val="CommentaireCar"/>
    <w:uiPriority w:val="99"/>
    <w:semiHidden/>
    <w:unhideWhenUsed/>
    <w:rsid w:val="005A7C7B"/>
    <w:pPr>
      <w:spacing w:line="240" w:lineRule="auto"/>
    </w:pPr>
    <w:rPr>
      <w:sz w:val="20"/>
      <w:szCs w:val="20"/>
    </w:rPr>
  </w:style>
  <w:style w:type="character" w:customStyle="1" w:styleId="CommentaireCar">
    <w:name w:val="Commentaire Car"/>
    <w:basedOn w:val="Policepardfaut"/>
    <w:link w:val="Commentaire"/>
    <w:uiPriority w:val="99"/>
    <w:semiHidden/>
    <w:rsid w:val="005A7C7B"/>
    <w:rPr>
      <w:rFonts w:ascii="Calibri" w:eastAsia="Times New Roman" w:hAnsi="Calibri" w:cs="Calibri"/>
      <w:sz w:val="20"/>
      <w:szCs w:val="20"/>
      <w:lang w:val="en-US" w:bidi="en-US"/>
    </w:rPr>
  </w:style>
  <w:style w:type="paragraph" w:styleId="Objetducommentaire">
    <w:name w:val="annotation subject"/>
    <w:basedOn w:val="Commentaire"/>
    <w:next w:val="Commentaire"/>
    <w:link w:val="ObjetducommentaireCar"/>
    <w:uiPriority w:val="99"/>
    <w:semiHidden/>
    <w:unhideWhenUsed/>
    <w:rsid w:val="005A7C7B"/>
    <w:rPr>
      <w:b/>
      <w:bCs/>
    </w:rPr>
  </w:style>
  <w:style w:type="character" w:customStyle="1" w:styleId="ObjetducommentaireCar">
    <w:name w:val="Objet du commentaire Car"/>
    <w:basedOn w:val="CommentaireCar"/>
    <w:link w:val="Objetducommentaire"/>
    <w:uiPriority w:val="99"/>
    <w:semiHidden/>
    <w:rsid w:val="005A7C7B"/>
    <w:rPr>
      <w:rFonts w:ascii="Calibri" w:eastAsia="Times New Roman" w:hAnsi="Calibri" w:cs="Calibri"/>
      <w:b/>
      <w:bCs/>
      <w:sz w:val="20"/>
      <w:szCs w:val="20"/>
      <w:lang w:val="en-US" w:bidi="en-US"/>
    </w:rPr>
  </w:style>
  <w:style w:type="paragraph" w:styleId="Textedebulles">
    <w:name w:val="Balloon Text"/>
    <w:basedOn w:val="Normal"/>
    <w:link w:val="TextedebullesCar"/>
    <w:uiPriority w:val="99"/>
    <w:semiHidden/>
    <w:unhideWhenUsed/>
    <w:rsid w:val="005A7C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7C7B"/>
    <w:rPr>
      <w:rFonts w:ascii="Segoe UI" w:eastAsia="Times New Roman" w:hAnsi="Segoe UI" w:cs="Segoe UI"/>
      <w:sz w:val="18"/>
      <w:szCs w:val="18"/>
      <w:lang w:val="en-US" w:bidi="en-US"/>
    </w:rPr>
  </w:style>
  <w:style w:type="table" w:styleId="Grilledutableau">
    <w:name w:val="Table Grid"/>
    <w:basedOn w:val="TableauNormal"/>
    <w:rsid w:val="00293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A862F2"/>
    <w:pPr>
      <w:spacing w:after="0" w:line="240" w:lineRule="auto"/>
      <w:contextualSpacing/>
    </w:pPr>
    <w:rPr>
      <w:rFonts w:asciiTheme="majorHAnsi" w:eastAsiaTheme="majorEastAsia" w:hAnsiTheme="majorHAnsi" w:cstheme="majorBidi"/>
      <w:color w:val="204F57"/>
      <w:spacing w:val="-10"/>
      <w:kern w:val="28"/>
      <w:sz w:val="44"/>
      <w:szCs w:val="56"/>
    </w:rPr>
  </w:style>
  <w:style w:type="character" w:customStyle="1" w:styleId="TitreCar">
    <w:name w:val="Titre Car"/>
    <w:basedOn w:val="Policepardfaut"/>
    <w:link w:val="Titre"/>
    <w:uiPriority w:val="10"/>
    <w:rsid w:val="00A862F2"/>
    <w:rPr>
      <w:rFonts w:asciiTheme="majorHAnsi" w:eastAsiaTheme="majorEastAsia" w:hAnsiTheme="majorHAnsi" w:cstheme="majorBidi"/>
      <w:color w:val="204F57"/>
      <w:spacing w:val="-10"/>
      <w:kern w:val="28"/>
      <w:sz w:val="44"/>
      <w:szCs w:val="56"/>
      <w:lang w:val="en-US" w:bidi="en-US"/>
    </w:rPr>
  </w:style>
  <w:style w:type="character" w:customStyle="1" w:styleId="Mentionnonrsolue1">
    <w:name w:val="Mention non résolue1"/>
    <w:basedOn w:val="Policepardfaut"/>
    <w:uiPriority w:val="99"/>
    <w:semiHidden/>
    <w:unhideWhenUsed/>
    <w:rsid w:val="00CA3DA9"/>
    <w:rPr>
      <w:color w:val="605E5C"/>
      <w:shd w:val="clear" w:color="auto" w:fill="E1DFDD"/>
    </w:rPr>
  </w:style>
  <w:style w:type="character" w:customStyle="1" w:styleId="Titre3Car">
    <w:name w:val="Titre 3 Car"/>
    <w:basedOn w:val="Policepardfaut"/>
    <w:link w:val="Titre3"/>
    <w:uiPriority w:val="9"/>
    <w:semiHidden/>
    <w:rsid w:val="00CD29B3"/>
    <w:rPr>
      <w:rFonts w:asciiTheme="majorHAnsi" w:eastAsiaTheme="majorEastAsia" w:hAnsiTheme="majorHAnsi" w:cstheme="majorBidi"/>
      <w:color w:val="1F4D78" w:themeColor="accent1" w:themeShade="7F"/>
      <w:sz w:val="24"/>
      <w:szCs w:val="24"/>
      <w:lang w:val="en-US" w:bidi="en-US"/>
    </w:rPr>
  </w:style>
  <w:style w:type="character" w:customStyle="1" w:styleId="Titre4Car">
    <w:name w:val="Titre 4 Car"/>
    <w:basedOn w:val="Policepardfaut"/>
    <w:link w:val="Titre4"/>
    <w:uiPriority w:val="9"/>
    <w:semiHidden/>
    <w:rsid w:val="00CD29B3"/>
    <w:rPr>
      <w:rFonts w:asciiTheme="majorHAnsi" w:eastAsiaTheme="majorEastAsia" w:hAnsiTheme="majorHAnsi" w:cstheme="majorBidi"/>
      <w:i/>
      <w:iCs/>
      <w:color w:val="2E74B5" w:themeColor="accent1" w:themeShade="BF"/>
      <w:szCs w:val="24"/>
      <w:lang w:val="en-US" w:bidi="en-US"/>
    </w:rPr>
  </w:style>
  <w:style w:type="numbering" w:styleId="111111">
    <w:name w:val="Outline List 2"/>
    <w:basedOn w:val="Aucuneliste"/>
    <w:uiPriority w:val="99"/>
    <w:semiHidden/>
    <w:unhideWhenUsed/>
    <w:rsid w:val="00416535"/>
    <w:pPr>
      <w:numPr>
        <w:numId w:val="3"/>
      </w:numPr>
    </w:pPr>
  </w:style>
  <w:style w:type="character" w:customStyle="1" w:styleId="Titre5Car">
    <w:name w:val="Titre 5 Car"/>
    <w:basedOn w:val="Policepardfaut"/>
    <w:link w:val="Titre5"/>
    <w:uiPriority w:val="9"/>
    <w:semiHidden/>
    <w:rsid w:val="00CD29B3"/>
    <w:rPr>
      <w:rFonts w:asciiTheme="majorHAnsi" w:eastAsiaTheme="majorEastAsia" w:hAnsiTheme="majorHAnsi" w:cstheme="majorBidi"/>
      <w:color w:val="2E74B5" w:themeColor="accent1" w:themeShade="BF"/>
      <w:szCs w:val="24"/>
      <w:lang w:val="en-US" w:bidi="en-US"/>
    </w:rPr>
  </w:style>
  <w:style w:type="character" w:customStyle="1" w:styleId="Titre6Car">
    <w:name w:val="Titre 6 Car"/>
    <w:basedOn w:val="Policepardfaut"/>
    <w:link w:val="Titre6"/>
    <w:uiPriority w:val="9"/>
    <w:semiHidden/>
    <w:rsid w:val="00CD29B3"/>
    <w:rPr>
      <w:rFonts w:asciiTheme="majorHAnsi" w:eastAsiaTheme="majorEastAsia" w:hAnsiTheme="majorHAnsi" w:cstheme="majorBidi"/>
      <w:color w:val="1F4D78" w:themeColor="accent1" w:themeShade="7F"/>
      <w:szCs w:val="24"/>
      <w:lang w:val="en-US" w:bidi="en-US"/>
    </w:rPr>
  </w:style>
  <w:style w:type="character" w:customStyle="1" w:styleId="Titre7Car">
    <w:name w:val="Titre 7 Car"/>
    <w:basedOn w:val="Policepardfaut"/>
    <w:link w:val="Titre7"/>
    <w:uiPriority w:val="9"/>
    <w:semiHidden/>
    <w:rsid w:val="00CD29B3"/>
    <w:rPr>
      <w:rFonts w:asciiTheme="majorHAnsi" w:eastAsiaTheme="majorEastAsia" w:hAnsiTheme="majorHAnsi" w:cstheme="majorBidi"/>
      <w:i/>
      <w:iCs/>
      <w:color w:val="1F4D78" w:themeColor="accent1" w:themeShade="7F"/>
      <w:szCs w:val="24"/>
      <w:lang w:val="en-US" w:bidi="en-US"/>
    </w:rPr>
  </w:style>
  <w:style w:type="character" w:customStyle="1" w:styleId="Titre8Car">
    <w:name w:val="Titre 8 Car"/>
    <w:basedOn w:val="Policepardfaut"/>
    <w:link w:val="Titre8"/>
    <w:uiPriority w:val="9"/>
    <w:semiHidden/>
    <w:rsid w:val="00CD29B3"/>
    <w:rPr>
      <w:rFonts w:asciiTheme="majorHAnsi" w:eastAsiaTheme="majorEastAsia" w:hAnsiTheme="majorHAnsi" w:cstheme="majorBidi"/>
      <w:color w:val="272727" w:themeColor="text1" w:themeTint="D8"/>
      <w:sz w:val="21"/>
      <w:szCs w:val="21"/>
      <w:lang w:val="en-US" w:bidi="en-US"/>
    </w:rPr>
  </w:style>
  <w:style w:type="character" w:customStyle="1" w:styleId="Titre9Car">
    <w:name w:val="Titre 9 Car"/>
    <w:basedOn w:val="Policepardfaut"/>
    <w:link w:val="Titre9"/>
    <w:uiPriority w:val="9"/>
    <w:semiHidden/>
    <w:rsid w:val="00CD29B3"/>
    <w:rPr>
      <w:rFonts w:asciiTheme="majorHAnsi" w:eastAsiaTheme="majorEastAsia" w:hAnsiTheme="majorHAnsi" w:cstheme="majorBidi"/>
      <w:i/>
      <w:iCs/>
      <w:color w:val="272727" w:themeColor="text1" w:themeTint="D8"/>
      <w:sz w:val="21"/>
      <w:szCs w:val="21"/>
      <w:lang w:val="en-US" w:bidi="en-US"/>
    </w:rPr>
  </w:style>
  <w:style w:type="paragraph" w:styleId="En-tte">
    <w:name w:val="header"/>
    <w:basedOn w:val="Normal"/>
    <w:link w:val="En-tteCar"/>
    <w:unhideWhenUsed/>
    <w:rsid w:val="00C26419"/>
    <w:pPr>
      <w:tabs>
        <w:tab w:val="center" w:pos="4536"/>
        <w:tab w:val="right" w:pos="9072"/>
      </w:tabs>
      <w:spacing w:after="0" w:line="240" w:lineRule="auto"/>
    </w:pPr>
  </w:style>
  <w:style w:type="character" w:customStyle="1" w:styleId="En-tteCar">
    <w:name w:val="En-tête Car"/>
    <w:basedOn w:val="Policepardfaut"/>
    <w:link w:val="En-tte"/>
    <w:uiPriority w:val="99"/>
    <w:rsid w:val="00C26419"/>
    <w:rPr>
      <w:rFonts w:ascii="Calibri" w:eastAsia="Times New Roman" w:hAnsi="Calibri" w:cs="Calibri"/>
      <w:szCs w:val="24"/>
      <w:lang w:val="en-US" w:bidi="en-US"/>
    </w:rPr>
  </w:style>
  <w:style w:type="paragraph" w:styleId="Pieddepage">
    <w:name w:val="footer"/>
    <w:basedOn w:val="Normal"/>
    <w:link w:val="PieddepageCar"/>
    <w:uiPriority w:val="99"/>
    <w:unhideWhenUsed/>
    <w:rsid w:val="00C264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6419"/>
    <w:rPr>
      <w:rFonts w:ascii="Calibri" w:eastAsia="Times New Roman" w:hAnsi="Calibri" w:cs="Calibri"/>
      <w:szCs w:val="24"/>
      <w:lang w:val="en-US" w:bidi="en-US"/>
    </w:rPr>
  </w:style>
  <w:style w:type="character" w:styleId="Lienhypertextesuivivisit">
    <w:name w:val="FollowedHyperlink"/>
    <w:basedOn w:val="Policepardfaut"/>
    <w:uiPriority w:val="99"/>
    <w:semiHidden/>
    <w:unhideWhenUsed/>
    <w:rsid w:val="00A62A29"/>
    <w:rPr>
      <w:color w:val="954F72" w:themeColor="followedHyperlink"/>
      <w:u w:val="single"/>
    </w:rPr>
  </w:style>
  <w:style w:type="character" w:customStyle="1" w:styleId="Mentionnonrsolue2">
    <w:name w:val="Mention non résolue2"/>
    <w:basedOn w:val="Policepardfaut"/>
    <w:uiPriority w:val="99"/>
    <w:semiHidden/>
    <w:unhideWhenUsed/>
    <w:rsid w:val="00931316"/>
    <w:rPr>
      <w:color w:val="605E5C"/>
      <w:shd w:val="clear" w:color="auto" w:fill="E1DFDD"/>
    </w:rPr>
  </w:style>
  <w:style w:type="table" w:customStyle="1" w:styleId="TableauGrille21">
    <w:name w:val="Tableau Grille 21"/>
    <w:basedOn w:val="TableauNormal"/>
    <w:uiPriority w:val="47"/>
    <w:rsid w:val="00FE66B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1Clair-Accentuation51">
    <w:name w:val="Tableau Grille 1 Clair - Accentuation 51"/>
    <w:basedOn w:val="TableauNormal"/>
    <w:uiPriority w:val="46"/>
    <w:rsid w:val="00FE66B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46"/>
    <w:rsid w:val="00FE66B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auListe5Fonc-Accentuation21">
    <w:name w:val="Tableau Liste 5 Foncé - Accentuation 21"/>
    <w:basedOn w:val="TableauNormal"/>
    <w:uiPriority w:val="50"/>
    <w:rsid w:val="00FE66B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TableauNormal"/>
    <w:uiPriority w:val="50"/>
    <w:rsid w:val="00FE66B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TableauNormal"/>
    <w:uiPriority w:val="50"/>
    <w:rsid w:val="00FE66B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TableauNormal"/>
    <w:uiPriority w:val="50"/>
    <w:rsid w:val="00FE66B0"/>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Accentuation51">
    <w:name w:val="Tableau Liste 6 Couleur - Accentuation 51"/>
    <w:basedOn w:val="TableauNormal"/>
    <w:uiPriority w:val="51"/>
    <w:rsid w:val="00FE66B0"/>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lledetableauclaire1">
    <w:name w:val="Grille de tableau claire1"/>
    <w:basedOn w:val="TableauNormal"/>
    <w:uiPriority w:val="40"/>
    <w:rsid w:val="00FE66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simple31">
    <w:name w:val="Tableau simple 31"/>
    <w:basedOn w:val="TableauNormal"/>
    <w:uiPriority w:val="43"/>
    <w:rsid w:val="00FE66B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lid-translation">
    <w:name w:val="tlid-translation"/>
    <w:basedOn w:val="Policepardfaut"/>
    <w:qFormat/>
    <w:rsid w:val="0088354D"/>
  </w:style>
  <w:style w:type="paragraph" w:customStyle="1" w:styleId="Corpsdetexte31">
    <w:name w:val="Corps de texte 31"/>
    <w:basedOn w:val="Normal"/>
    <w:qFormat/>
    <w:rsid w:val="0088354D"/>
    <w:pPr>
      <w:spacing w:after="120"/>
    </w:pPr>
    <w:rPr>
      <w:sz w:val="16"/>
      <w:szCs w:val="16"/>
    </w:rPr>
  </w:style>
  <w:style w:type="paragraph" w:styleId="Retraitcorpsdetexte">
    <w:name w:val="Body Text Indent"/>
    <w:basedOn w:val="Normal"/>
    <w:link w:val="RetraitcorpsdetexteCar"/>
    <w:semiHidden/>
    <w:rsid w:val="0088354D"/>
    <w:pPr>
      <w:spacing w:after="120"/>
      <w:ind w:left="283"/>
    </w:pPr>
    <w:rPr>
      <w:sz w:val="24"/>
    </w:rPr>
  </w:style>
  <w:style w:type="character" w:customStyle="1" w:styleId="RetraitcorpsdetexteCar">
    <w:name w:val="Retrait corps de texte Car"/>
    <w:basedOn w:val="Policepardfaut"/>
    <w:link w:val="Retraitcorpsdetexte"/>
    <w:semiHidden/>
    <w:rsid w:val="0088354D"/>
    <w:rPr>
      <w:rFonts w:ascii="Calibri" w:eastAsia="Times New Roman" w:hAnsi="Calibri" w:cs="Calibri"/>
      <w:sz w:val="24"/>
      <w:szCs w:val="24"/>
      <w:lang w:val="en-US" w:bidi="en-US"/>
    </w:rPr>
  </w:style>
  <w:style w:type="paragraph" w:customStyle="1" w:styleId="Retraitcorpset1relig1">
    <w:name w:val="Retrait corps et 1re lig.1"/>
    <w:basedOn w:val="Retraitcorpsdetexte"/>
    <w:qFormat/>
    <w:rsid w:val="0088354D"/>
    <w:pPr>
      <w:spacing w:after="200"/>
      <w:ind w:left="360" w:firstLine="360"/>
    </w:pPr>
  </w:style>
  <w:style w:type="character" w:customStyle="1" w:styleId="Mentionnonrsolue3">
    <w:name w:val="Mention non résolue3"/>
    <w:basedOn w:val="Policepardfaut"/>
    <w:uiPriority w:val="99"/>
    <w:semiHidden/>
    <w:unhideWhenUsed/>
    <w:rsid w:val="00DC44B1"/>
    <w:rPr>
      <w:color w:val="605E5C"/>
      <w:shd w:val="clear" w:color="auto" w:fill="E1DFDD"/>
    </w:rPr>
  </w:style>
  <w:style w:type="character" w:styleId="Numrodepage">
    <w:name w:val="page number"/>
    <w:basedOn w:val="Policepardfaut"/>
    <w:uiPriority w:val="99"/>
    <w:semiHidden/>
    <w:unhideWhenUsed/>
    <w:rsid w:val="00BA0FE0"/>
  </w:style>
  <w:style w:type="paragraph" w:styleId="Rvision">
    <w:name w:val="Revision"/>
    <w:hidden/>
    <w:uiPriority w:val="99"/>
    <w:semiHidden/>
    <w:rsid w:val="00C5039E"/>
    <w:pPr>
      <w:spacing w:after="0" w:line="240" w:lineRule="auto"/>
    </w:pPr>
    <w:rPr>
      <w:rFonts w:ascii="Calibri" w:eastAsia="Times New Roman" w:hAnsi="Calibri" w:cs="Calibri"/>
      <w:szCs w:val="24"/>
      <w:lang w:val="en-US" w:bidi="en-US"/>
    </w:rPr>
  </w:style>
  <w:style w:type="character" w:customStyle="1" w:styleId="Mentionnonrsolue4">
    <w:name w:val="Mention non résolue4"/>
    <w:basedOn w:val="Policepardfaut"/>
    <w:uiPriority w:val="99"/>
    <w:semiHidden/>
    <w:unhideWhenUsed/>
    <w:rsid w:val="005A1590"/>
    <w:rPr>
      <w:color w:val="605E5C"/>
      <w:shd w:val="clear" w:color="auto" w:fill="E1DFDD"/>
    </w:rPr>
  </w:style>
  <w:style w:type="character" w:customStyle="1" w:styleId="Mentionnonrsolue5">
    <w:name w:val="Mention non résolue5"/>
    <w:basedOn w:val="Policepardfaut"/>
    <w:uiPriority w:val="99"/>
    <w:semiHidden/>
    <w:unhideWhenUsed/>
    <w:rsid w:val="00B00FF7"/>
    <w:rPr>
      <w:color w:val="605E5C"/>
      <w:shd w:val="clear" w:color="auto" w:fill="E1DFDD"/>
    </w:rPr>
  </w:style>
  <w:style w:type="numbering" w:customStyle="1" w:styleId="Listeactuelle1">
    <w:name w:val="Liste actuelle1"/>
    <w:uiPriority w:val="99"/>
    <w:rsid w:val="00981001"/>
    <w:pPr>
      <w:numPr>
        <w:numId w:val="9"/>
      </w:numPr>
    </w:pPr>
  </w:style>
  <w:style w:type="numbering" w:customStyle="1" w:styleId="Listeactuelle2">
    <w:name w:val="Liste actuelle2"/>
    <w:uiPriority w:val="99"/>
    <w:rsid w:val="00981001"/>
    <w:pPr>
      <w:numPr>
        <w:numId w:val="10"/>
      </w:numPr>
    </w:pPr>
  </w:style>
  <w:style w:type="numbering" w:customStyle="1" w:styleId="Listeactuelle3">
    <w:name w:val="Liste actuelle3"/>
    <w:uiPriority w:val="99"/>
    <w:rsid w:val="00981001"/>
    <w:pPr>
      <w:numPr>
        <w:numId w:val="11"/>
      </w:numPr>
    </w:pPr>
  </w:style>
  <w:style w:type="numbering" w:customStyle="1" w:styleId="Listeactuelle4">
    <w:name w:val="Liste actuelle4"/>
    <w:uiPriority w:val="99"/>
    <w:rsid w:val="00981001"/>
    <w:pPr>
      <w:numPr>
        <w:numId w:val="12"/>
      </w:numPr>
    </w:pPr>
  </w:style>
  <w:style w:type="numbering" w:customStyle="1" w:styleId="Listeactuelle5">
    <w:name w:val="Liste actuelle5"/>
    <w:uiPriority w:val="99"/>
    <w:rsid w:val="00981001"/>
    <w:pPr>
      <w:numPr>
        <w:numId w:val="14"/>
      </w:numPr>
    </w:pPr>
  </w:style>
  <w:style w:type="paragraph" w:styleId="TM1">
    <w:name w:val="toc 1"/>
    <w:basedOn w:val="Normal"/>
    <w:next w:val="Normal"/>
    <w:autoRedefine/>
    <w:uiPriority w:val="39"/>
    <w:unhideWhenUsed/>
    <w:rsid w:val="00AB4C92"/>
    <w:pPr>
      <w:spacing w:before="240" w:after="120"/>
      <w:jc w:val="left"/>
    </w:pPr>
    <w:rPr>
      <w:rFonts w:asciiTheme="minorHAnsi" w:hAnsiTheme="minorHAnsi" w:cstheme="minorHAnsi"/>
      <w:b/>
      <w:bCs/>
      <w:sz w:val="20"/>
      <w:szCs w:val="20"/>
    </w:rPr>
  </w:style>
  <w:style w:type="numbering" w:customStyle="1" w:styleId="Listeactuelle6">
    <w:name w:val="Liste actuelle6"/>
    <w:uiPriority w:val="99"/>
    <w:rsid w:val="00955C9F"/>
    <w:pPr>
      <w:numPr>
        <w:numId w:val="15"/>
      </w:numPr>
    </w:pPr>
  </w:style>
  <w:style w:type="numbering" w:customStyle="1" w:styleId="Listeactuelle7">
    <w:name w:val="Liste actuelle7"/>
    <w:uiPriority w:val="99"/>
    <w:rsid w:val="00955C9F"/>
    <w:pPr>
      <w:numPr>
        <w:numId w:val="16"/>
      </w:numPr>
    </w:pPr>
  </w:style>
  <w:style w:type="numbering" w:customStyle="1" w:styleId="Listeactuelle8">
    <w:name w:val="Liste actuelle8"/>
    <w:uiPriority w:val="99"/>
    <w:rsid w:val="00955C9F"/>
    <w:pPr>
      <w:numPr>
        <w:numId w:val="17"/>
      </w:numPr>
    </w:pPr>
  </w:style>
  <w:style w:type="numbering" w:customStyle="1" w:styleId="Listeactuelle9">
    <w:name w:val="Liste actuelle9"/>
    <w:uiPriority w:val="99"/>
    <w:rsid w:val="00955C9F"/>
    <w:pPr>
      <w:numPr>
        <w:numId w:val="18"/>
      </w:numPr>
    </w:pPr>
  </w:style>
  <w:style w:type="paragraph" w:styleId="TM2">
    <w:name w:val="toc 2"/>
    <w:basedOn w:val="Normal"/>
    <w:next w:val="Normal"/>
    <w:autoRedefine/>
    <w:uiPriority w:val="39"/>
    <w:unhideWhenUsed/>
    <w:rsid w:val="00AB4C92"/>
    <w:pPr>
      <w:spacing w:before="120" w:after="0"/>
      <w:ind w:left="220"/>
      <w:jc w:val="left"/>
    </w:pPr>
    <w:rPr>
      <w:rFonts w:asciiTheme="minorHAnsi" w:hAnsiTheme="minorHAnsi" w:cstheme="minorHAnsi"/>
      <w:i/>
      <w:iCs/>
      <w:sz w:val="20"/>
      <w:szCs w:val="20"/>
    </w:rPr>
  </w:style>
  <w:style w:type="paragraph" w:styleId="TM3">
    <w:name w:val="toc 3"/>
    <w:basedOn w:val="Normal"/>
    <w:next w:val="Normal"/>
    <w:autoRedefine/>
    <w:uiPriority w:val="39"/>
    <w:unhideWhenUsed/>
    <w:rsid w:val="00AB4C92"/>
    <w:pPr>
      <w:spacing w:after="0"/>
      <w:ind w:left="440"/>
      <w:jc w:val="left"/>
    </w:pPr>
    <w:rPr>
      <w:rFonts w:asciiTheme="minorHAnsi" w:hAnsiTheme="minorHAnsi" w:cstheme="minorHAnsi"/>
      <w:sz w:val="20"/>
      <w:szCs w:val="20"/>
    </w:rPr>
  </w:style>
  <w:style w:type="paragraph" w:styleId="TM4">
    <w:name w:val="toc 4"/>
    <w:basedOn w:val="Normal"/>
    <w:next w:val="Normal"/>
    <w:autoRedefine/>
    <w:uiPriority w:val="39"/>
    <w:unhideWhenUsed/>
    <w:rsid w:val="00AB4C92"/>
    <w:pPr>
      <w:spacing w:after="0"/>
      <w:ind w:left="660"/>
      <w:jc w:val="left"/>
    </w:pPr>
    <w:rPr>
      <w:rFonts w:asciiTheme="minorHAnsi" w:hAnsiTheme="minorHAnsi" w:cstheme="minorHAnsi"/>
      <w:sz w:val="20"/>
      <w:szCs w:val="20"/>
    </w:rPr>
  </w:style>
  <w:style w:type="paragraph" w:styleId="TM5">
    <w:name w:val="toc 5"/>
    <w:basedOn w:val="Normal"/>
    <w:next w:val="Normal"/>
    <w:autoRedefine/>
    <w:uiPriority w:val="39"/>
    <w:unhideWhenUsed/>
    <w:rsid w:val="00AB4C92"/>
    <w:pPr>
      <w:spacing w:after="0"/>
      <w:ind w:left="880"/>
      <w:jc w:val="left"/>
    </w:pPr>
    <w:rPr>
      <w:rFonts w:asciiTheme="minorHAnsi" w:hAnsiTheme="minorHAnsi" w:cstheme="minorHAnsi"/>
      <w:sz w:val="20"/>
      <w:szCs w:val="20"/>
    </w:rPr>
  </w:style>
  <w:style w:type="paragraph" w:styleId="TM6">
    <w:name w:val="toc 6"/>
    <w:basedOn w:val="Normal"/>
    <w:next w:val="Normal"/>
    <w:autoRedefine/>
    <w:uiPriority w:val="39"/>
    <w:unhideWhenUsed/>
    <w:rsid w:val="00AB4C92"/>
    <w:pPr>
      <w:spacing w:after="0"/>
      <w:ind w:left="1100"/>
      <w:jc w:val="left"/>
    </w:pPr>
    <w:rPr>
      <w:rFonts w:asciiTheme="minorHAnsi" w:hAnsiTheme="minorHAnsi" w:cstheme="minorHAnsi"/>
      <w:sz w:val="20"/>
      <w:szCs w:val="20"/>
    </w:rPr>
  </w:style>
  <w:style w:type="paragraph" w:styleId="TM7">
    <w:name w:val="toc 7"/>
    <w:basedOn w:val="Normal"/>
    <w:next w:val="Normal"/>
    <w:autoRedefine/>
    <w:uiPriority w:val="39"/>
    <w:unhideWhenUsed/>
    <w:rsid w:val="00AB4C92"/>
    <w:pPr>
      <w:spacing w:after="0"/>
      <w:ind w:left="1320"/>
      <w:jc w:val="left"/>
    </w:pPr>
    <w:rPr>
      <w:rFonts w:asciiTheme="minorHAnsi" w:hAnsiTheme="minorHAnsi" w:cstheme="minorHAnsi"/>
      <w:sz w:val="20"/>
      <w:szCs w:val="20"/>
    </w:rPr>
  </w:style>
  <w:style w:type="paragraph" w:styleId="TM8">
    <w:name w:val="toc 8"/>
    <w:basedOn w:val="Normal"/>
    <w:next w:val="Normal"/>
    <w:autoRedefine/>
    <w:uiPriority w:val="39"/>
    <w:unhideWhenUsed/>
    <w:rsid w:val="00AB4C92"/>
    <w:pPr>
      <w:spacing w:after="0"/>
      <w:ind w:left="1540"/>
      <w:jc w:val="left"/>
    </w:pPr>
    <w:rPr>
      <w:rFonts w:asciiTheme="minorHAnsi" w:hAnsiTheme="minorHAnsi" w:cstheme="minorHAnsi"/>
      <w:sz w:val="20"/>
      <w:szCs w:val="20"/>
    </w:rPr>
  </w:style>
  <w:style w:type="paragraph" w:styleId="TM9">
    <w:name w:val="toc 9"/>
    <w:basedOn w:val="Normal"/>
    <w:next w:val="Normal"/>
    <w:autoRedefine/>
    <w:uiPriority w:val="39"/>
    <w:unhideWhenUsed/>
    <w:rsid w:val="00AB4C92"/>
    <w:pPr>
      <w:spacing w:after="0"/>
      <w:ind w:left="1760"/>
      <w:jc w:val="left"/>
    </w:pPr>
    <w:rPr>
      <w:rFonts w:asciiTheme="minorHAnsi" w:hAnsiTheme="minorHAnsi" w:cstheme="minorHAnsi"/>
      <w:sz w:val="20"/>
      <w:szCs w:val="20"/>
    </w:rPr>
  </w:style>
  <w:style w:type="table" w:customStyle="1" w:styleId="Grilledutableau1">
    <w:name w:val="Grille du tableau1"/>
    <w:basedOn w:val="TableauNormal"/>
    <w:next w:val="Grilledutableau"/>
    <w:rsid w:val="008E2652"/>
    <w:pPr>
      <w:suppressAutoHyphens/>
      <w:spacing w:after="200" w:line="276" w:lineRule="auto"/>
      <w:jc w:val="both"/>
    </w:pPr>
    <w:rPr>
      <w:rFonts w:eastAsiaTheme="minorEastAsia"/>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actuelle10">
    <w:name w:val="Liste actuelle10"/>
    <w:uiPriority w:val="99"/>
    <w:rsid w:val="00773FC4"/>
    <w:pPr>
      <w:numPr>
        <w:numId w:val="23"/>
      </w:numPr>
    </w:pPr>
  </w:style>
  <w:style w:type="numbering" w:customStyle="1" w:styleId="Listeactuelle11">
    <w:name w:val="Liste actuelle11"/>
    <w:uiPriority w:val="99"/>
    <w:rsid w:val="00773FC4"/>
    <w:pPr>
      <w:numPr>
        <w:numId w:val="24"/>
      </w:numPr>
    </w:pPr>
  </w:style>
  <w:style w:type="character" w:customStyle="1" w:styleId="Mentionnonrsolue6">
    <w:name w:val="Mention non résolue6"/>
    <w:basedOn w:val="Policepardfaut"/>
    <w:uiPriority w:val="99"/>
    <w:semiHidden/>
    <w:unhideWhenUsed/>
    <w:rsid w:val="00A31BBE"/>
    <w:rPr>
      <w:color w:val="605E5C"/>
      <w:shd w:val="clear" w:color="auto" w:fill="E1DFDD"/>
    </w:rPr>
  </w:style>
  <w:style w:type="character" w:styleId="Mentionnonrsolue">
    <w:name w:val="Unresolved Mention"/>
    <w:basedOn w:val="Policepardfaut"/>
    <w:uiPriority w:val="99"/>
    <w:semiHidden/>
    <w:unhideWhenUsed/>
    <w:rsid w:val="00841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an-philippe.steyer@inrae.fr" TargetMode="External"/><Relationship Id="rId18" Type="http://schemas.openxmlformats.org/officeDocument/2006/relationships/hyperlink" Target="file:///C:\Users\sophie.thoyer\AppData\Local\Temp\bernard.kurek@inrae.fr" TargetMode="External"/><Relationship Id="rId26" Type="http://schemas.openxmlformats.org/officeDocument/2006/relationships/hyperlink" Target="file:///C:\Users\sophie.thoyer\AppData\Local\Temp\sophie.thoyer@inrae.fr" TargetMode="External"/><Relationship Id="rId3" Type="http://schemas.openxmlformats.org/officeDocument/2006/relationships/settings" Target="settings.xml"/><Relationship Id="rId21" Type="http://schemas.openxmlformats.org/officeDocument/2006/relationships/hyperlink" Target="file:///C:\Users\sophie.thoyer\AppData\Local\Temp\christine.aubry@agroparistech.fr" TargetMode="External"/><Relationship Id="rId34" Type="http://schemas.openxmlformats.org/officeDocument/2006/relationships/footer" Target="footer2.xml"/><Relationship Id="rId7" Type="http://schemas.openxmlformats.org/officeDocument/2006/relationships/hyperlink" Target="https://intranet.inrae.fr/metaprogrammes/content/download/4099/38952/version/1/file/BETTER-document-directeur.pdf" TargetMode="External"/><Relationship Id="rId12" Type="http://schemas.openxmlformats.org/officeDocument/2006/relationships/hyperlink" Target="mailto:sophie.thoyer@inrae.fr" TargetMode="External"/><Relationship Id="rId17" Type="http://schemas.openxmlformats.org/officeDocument/2006/relationships/hyperlink" Target="file:///C:\Users\sophie.thoyer\AppData\Local\Temp\joel.aubin@inrae.fr" TargetMode="External"/><Relationship Id="rId25" Type="http://schemas.openxmlformats.org/officeDocument/2006/relationships/hyperlink" Target="mailto:philippe.delacote@inrae.fr"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etaprogrammes@inrae.fr" TargetMode="External"/><Relationship Id="rId20" Type="http://schemas.openxmlformats.org/officeDocument/2006/relationships/hyperlink" Target="file:///C:\Users\sophie.thoyer\AppData\Local\Temp\jean-denis.mathias@inrae.fr" TargetMode="External"/><Relationship Id="rId29" Type="http://schemas.openxmlformats.org/officeDocument/2006/relationships/hyperlink" Target="file:///C:\Users\sophie.thoyer\AppData\Local\Temp\stephane.guilbert@supagr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phie.thoyer@inrae.fr" TargetMode="External"/><Relationship Id="rId24" Type="http://schemas.openxmlformats.org/officeDocument/2006/relationships/hyperlink" Target="file:///C:\Users\sophie.thoyer\AppData\Local\Temp\jean-philippe.steyer@inrae.fr"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pascale.manchado-sarni@inrae.fr" TargetMode="External"/><Relationship Id="rId23" Type="http://schemas.openxmlformats.org/officeDocument/2006/relationships/hyperlink" Target="file:///C:\Users\sophie.thoyer\AppData\Local\Temp\veronique.broussolle@inrae.fr" TargetMode="External"/><Relationship Id="rId28" Type="http://schemas.openxmlformats.org/officeDocument/2006/relationships/hyperlink" Target="file:///C:\Users\sophie.thoyer\AppData\Local\Temp\anne.tremier@inrae.fr" TargetMode="External"/><Relationship Id="rId36" Type="http://schemas.openxmlformats.org/officeDocument/2006/relationships/theme" Target="theme/theme1.xml"/><Relationship Id="rId10" Type="http://schemas.openxmlformats.org/officeDocument/2006/relationships/hyperlink" Target="https://sondages.inrae.fr/index.php/871967?lang=fr" TargetMode="External"/><Relationship Id="rId19" Type="http://schemas.openxmlformats.org/officeDocument/2006/relationships/hyperlink" Target="file:///C:\Users\sophie.thoyer\AppData\Local\Temp\christine.aubry@agroparistech.fr" TargetMode="External"/><Relationship Id="rId31" Type="http://schemas.openxmlformats.org/officeDocument/2006/relationships/hyperlink" Target="https://intranet.inrae.fr/dai-international/Outils-structurants"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mailto:better@inrae.fr" TargetMode="External"/><Relationship Id="rId22" Type="http://schemas.openxmlformats.org/officeDocument/2006/relationships/hyperlink" Target="file:///C:\Users\sophie.thoyer\AppData\Local\Temp\christophe.schwartz@univ-lorraine.fr" TargetMode="External"/><Relationship Id="rId27" Type="http://schemas.openxmlformats.org/officeDocument/2006/relationships/hyperlink" Target="file:///C:\Users\sophie.thoyer\AppData\Local\Temp\sylvie.gillot@inrae.fr" TargetMode="External"/><Relationship Id="rId30" Type="http://schemas.openxmlformats.org/officeDocument/2006/relationships/hyperlink" Target="mailto:julie.wohlfahrt@inrae.fr" TargetMode="External"/><Relationship Id="rId35" Type="http://schemas.openxmlformats.org/officeDocument/2006/relationships/fontTable" Target="fontTable.xml"/><Relationship Id="rId8" Type="http://schemas.openxmlformats.org/officeDocument/2006/relationships/hyperlink" Target="https://intranet.inrae.fr/metaprogrammes/Les-differents-MP/Les-MP-lances-depuis-2019/BETTER/Projets-soutenus-en-2022-par-BET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4480</Words>
  <Characters>24646</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Thoyer Sophie</dc:creator>
  <cp:lastModifiedBy>Microsoft Office User</cp:lastModifiedBy>
  <cp:revision>4</cp:revision>
  <cp:lastPrinted>2023-04-12T15:09:00Z</cp:lastPrinted>
  <dcterms:created xsi:type="dcterms:W3CDTF">2023-04-13T09:52:00Z</dcterms:created>
  <dcterms:modified xsi:type="dcterms:W3CDTF">2023-04-13T13:14:00Z</dcterms:modified>
</cp:coreProperties>
</file>